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AEE41A" w14:textId="77777777" w:rsidR="00817F31" w:rsidRDefault="00817F31"/>
    <w:sectPr w:rsidR="00817F31" w:rsidSect="001B1789">
      <w:pgSz w:w="10080" w:h="1440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oNotDisplayPageBoundaries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6E4"/>
    <w:rsid w:val="001B1789"/>
    <w:rsid w:val="002826E4"/>
    <w:rsid w:val="00817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B29513"/>
  <w15:chartTrackingRefBased/>
  <w15:docId w15:val="{925B5F84-3656-45FE-BCE9-70B068380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 Bahena Uriostegui</dc:creator>
  <cp:keywords/>
  <dc:description/>
  <cp:lastModifiedBy>Mario Bahena Uriostegui</cp:lastModifiedBy>
  <cp:revision>1</cp:revision>
  <dcterms:created xsi:type="dcterms:W3CDTF">2021-01-13T13:49:00Z</dcterms:created>
  <dcterms:modified xsi:type="dcterms:W3CDTF">2021-01-13T13:50:00Z</dcterms:modified>
</cp:coreProperties>
</file>