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4"/>
        <w:rPr>
          <w:lang w:val="nl-NL"/>
        </w:rPr>
      </w:pPr>
      <w:r>
        <w:rPr>
          <w:sz w:val="24"/>
          <w:szCs w:val="24"/>
          <w:lang w:val="nl-NL"/>
        </w:rPr>
        <w:t>How to Mod Battle Group composition in Close Combat Gateway to Caen.</w:t>
      </w:r>
    </w:p>
    <w:p>
      <w:pPr>
        <w:rPr>
          <w:lang w:val="nl-NL"/>
        </w:rPr>
      </w:pPr>
      <w:r>
        <w:rPr>
          <w:lang w:val="nl-NL"/>
        </w:rPr>
        <w:t xml:space="preserve">With Panthers in the Fog a revised force pool system was introduced and Gateway to Caen uses the same method. No longer will you be able to select units individually in your battle groups screen. Instead, you choose platoons with a fixed composition of a number of squads. The composition of the platoons can be modded but not changed in the game. </w:t>
      </w:r>
    </w:p>
    <w:p>
      <w:pPr>
        <w:rPr>
          <w:lang w:val="nl-NL"/>
        </w:rPr>
      </w:pPr>
      <w:r>
        <w:rPr>
          <w:lang w:val="nl-NL"/>
        </w:rPr>
        <w:t>Here is a tutorial on how to change the composition of the battle groups.</w:t>
      </w:r>
    </w:p>
    <w:p>
      <w:pPr>
        <w:rPr>
          <w:lang w:val="nl-NL"/>
        </w:rPr>
      </w:pPr>
    </w:p>
    <w:p>
      <w:pPr>
        <w:rPr>
          <w:lang w:val="nl-NL"/>
        </w:rPr>
      </w:pPr>
      <w:r>
        <w:rPr>
          <w:lang w:val="nl-NL"/>
        </w:rPr>
        <w:t>Disclaimer:</w:t>
      </w:r>
    </w:p>
    <w:p>
      <w:pPr>
        <w:rPr>
          <w:lang w:val="nl-NL"/>
        </w:rPr>
      </w:pPr>
      <w:r>
        <w:rPr>
          <w:lang w:val="nl-NL"/>
        </w:rPr>
        <w:t xml:space="preserve">Any change made to the data files will result in crashes when playing multiplayer if only one player uses modified files. </w:t>
      </w:r>
      <w:r>
        <w:rPr>
          <w:rFonts w:hint="default"/>
          <w:lang w:val="nl-NL"/>
        </w:rPr>
        <w:t xml:space="preserve">I am not familiar with modding the Steam version and this tutorial is based on the standalone version. </w:t>
      </w:r>
      <w:r>
        <w:rPr>
          <w:lang w:val="nl-NL"/>
        </w:rPr>
        <w:t xml:space="preserve">This tutorial reflects the current state of my personal knowledge of modifying this game and may not be complete or accurate. You </w:t>
      </w:r>
      <w:r>
        <w:rPr>
          <w:b/>
          <w:bCs/>
          <w:lang w:val="nl-NL"/>
        </w:rPr>
        <w:t xml:space="preserve">must </w:t>
      </w:r>
      <w:r>
        <w:rPr>
          <w:lang w:val="nl-NL"/>
        </w:rPr>
        <w:t>back up your files before starting modding any of the game</w:t>
      </w:r>
      <w:r>
        <w:rPr>
          <w:rFonts w:hint="default"/>
          <w:lang w:val="nl-NL"/>
        </w:rPr>
        <w:t xml:space="preserve">’s files. I strongly suggest to work with a copy of the full installation as I always do. </w:t>
      </w:r>
    </w:p>
    <w:p>
      <w:pPr>
        <w:rPr>
          <w:lang w:val="nl-NL"/>
        </w:rPr>
      </w:pPr>
    </w:p>
    <w:p>
      <w:pPr>
        <w:rPr>
          <w:lang w:val="nl-NL"/>
        </w:rPr>
      </w:pPr>
      <w:r>
        <w:rPr>
          <w:lang w:val="nl-NL"/>
        </w:rPr>
        <w:t>You will need the PiTF workbook to start with.</w:t>
      </w:r>
      <w:r>
        <w:rPr>
          <w:lang w:val="nl-NL"/>
        </w:rPr>
        <w:fldChar w:fldCharType="begin"/>
      </w:r>
      <w:r>
        <w:rPr>
          <w:lang w:val="nl-NL"/>
        </w:rPr>
        <w:instrText xml:space="preserve"> HYPERLINK "http://www.matrixgames.com/forums/attachment.asp?m=3244271" </w:instrText>
      </w:r>
      <w:r>
        <w:rPr>
          <w:lang w:val="nl-NL"/>
        </w:rPr>
        <w:fldChar w:fldCharType="separate"/>
      </w:r>
      <w:r>
        <w:rPr>
          <w:rStyle w:val="7"/>
          <w:lang w:val="nl-NL"/>
        </w:rPr>
        <w:t>Link to file</w:t>
      </w:r>
      <w:r>
        <w:rPr>
          <w:lang w:val="nl-NL"/>
        </w:rPr>
        <w:fldChar w:fldCharType="end"/>
      </w:r>
      <w:r>
        <w:rPr>
          <w:lang w:val="nl-NL"/>
        </w:rPr>
        <w:t xml:space="preserve"> . Use this file to create your own GtC workbook. The workbook contains the following sheets that are relevant to this modding process:</w:t>
      </w:r>
    </w:p>
    <w:p>
      <w:pPr>
        <w:rPr>
          <w:lang w:val="nl-NL"/>
        </w:rPr>
      </w:pPr>
      <w:r>
        <w:rPr>
          <w:lang w:val="nl-NL"/>
        </w:rPr>
        <w:t>Unit Structure : Determines the composition of the units in the force pools.</w:t>
      </w:r>
    </w:p>
    <w:p>
      <w:pPr>
        <w:rPr>
          <w:lang w:val="nl-NL"/>
        </w:rPr>
      </w:pPr>
      <w:r>
        <w:rPr>
          <w:lang w:val="nl-NL"/>
        </w:rPr>
        <w:t>Force Pool : Determines which units are in the force pools, with strength modifiers.</w:t>
      </w:r>
    </w:p>
    <w:p>
      <w:pPr>
        <w:rPr>
          <w:lang w:val="nl-NL"/>
        </w:rPr>
      </w:pPr>
      <w:r>
        <w:rPr>
          <w:lang w:val="nl-NL"/>
        </w:rPr>
        <w:t xml:space="preserve">Alsteams: Contains the Allied Units. </w:t>
      </w:r>
    </w:p>
    <w:p>
      <w:pPr>
        <w:rPr>
          <w:lang w:val="nl-NL"/>
        </w:rPr>
      </w:pPr>
      <w:r>
        <w:rPr>
          <w:lang w:val="nl-NL"/>
        </w:rPr>
        <w:t>Axsteams: Contains the Axis Units.</w:t>
      </w:r>
    </w:p>
    <w:p>
      <w:pPr>
        <w:rPr>
          <w:lang w:val="nl-NL"/>
        </w:rPr>
      </w:pPr>
      <w:r>
        <w:rPr>
          <w:lang w:val="nl-NL"/>
        </w:rPr>
        <w:t>Battle Group : Contains only general information but no information on BG composition.</w:t>
      </w:r>
    </w:p>
    <w:p>
      <w:pPr>
        <w:pStyle w:val="5"/>
        <w:rPr>
          <w:b w:val="0"/>
          <w:bCs w:val="0"/>
          <w:lang w:val="nl-NL"/>
        </w:rPr>
      </w:pPr>
      <w:bookmarkStart w:id="0" w:name="_GoBack"/>
      <w:bookmarkEnd w:id="0"/>
    </w:p>
    <w:p>
      <w:pPr>
        <w:pStyle w:val="5"/>
        <w:rPr>
          <w:rStyle w:val="6"/>
          <w:rFonts w:hint="default"/>
          <w:lang w:val="nl-NL"/>
        </w:rPr>
      </w:pPr>
      <w:r>
        <w:rPr>
          <w:b w:val="0"/>
          <w:bCs w:val="0"/>
          <w:lang w:val="nl-NL"/>
        </w:rPr>
        <w:t xml:space="preserve">What you need to do -high level- in order to play with units of your choice is to adjust the teams in the sub-units in the sheet </w:t>
      </w:r>
      <w:r>
        <w:rPr>
          <w:rFonts w:hint="default"/>
          <w:b w:val="0"/>
          <w:bCs w:val="0"/>
          <w:lang w:val="nl-NL"/>
        </w:rPr>
        <w:t>“Unit Structure “.</w:t>
      </w:r>
      <w:r>
        <w:rPr>
          <w:rStyle w:val="6"/>
          <w:rFonts w:hint="default"/>
          <w:lang w:val="nl-NL"/>
        </w:rPr>
        <w:t xml:space="preserve"> </w:t>
      </w:r>
    </w:p>
    <w:p>
      <w:pPr>
        <w:rPr>
          <w:rFonts w:hint="default"/>
          <w:lang w:val="nl-NL"/>
        </w:rPr>
      </w:pPr>
    </w:p>
    <w:p>
      <w:pPr>
        <w:rPr>
          <w:rFonts w:hint="default"/>
          <w:u w:val="single"/>
          <w:lang w:val="nl-NL"/>
        </w:rPr>
      </w:pPr>
      <w:r>
        <w:rPr>
          <w:rFonts w:hint="default"/>
          <w:u w:val="single"/>
          <w:lang w:val="nl-NL"/>
        </w:rPr>
        <w:t>Detailed explanation:</w:t>
      </w:r>
    </w:p>
    <w:p>
      <w:pPr>
        <w:rPr>
          <w:lang w:val="nl-NL"/>
        </w:rPr>
      </w:pPr>
    </w:p>
    <w:p>
      <w:pPr>
        <w:rPr>
          <w:rFonts w:hint="default"/>
          <w:lang w:val="nl-NL"/>
        </w:rPr>
      </w:pPr>
      <w:r>
        <w:rPr>
          <w:lang w:val="nl-NL"/>
        </w:rPr>
        <w:t xml:space="preserve">Note the name of the battle group that you want to change and look up the units in the corresponding force pool. Each unit (usually company size) is followed by a number. This number corresponds with the </w:t>
      </w:r>
      <w:r>
        <w:rPr>
          <w:rFonts w:hint="default"/>
          <w:lang w:val="nl-NL"/>
        </w:rPr>
        <w:t xml:space="preserve">“class “ </w:t>
      </w:r>
      <w:r>
        <w:rPr>
          <w:lang w:val="nl-NL"/>
        </w:rPr>
        <w:t xml:space="preserve">in the </w:t>
      </w:r>
      <w:r>
        <w:rPr>
          <w:rFonts w:hint="default"/>
          <w:lang w:val="nl-NL"/>
        </w:rPr>
        <w:t>“Unit Structure “ sheet.</w:t>
      </w:r>
    </w:p>
    <w:p>
      <w:pPr>
        <w:rPr>
          <w:rFonts w:hint="default"/>
          <w:lang w:val="nl-NL"/>
        </w:rPr>
      </w:pPr>
      <w:r>
        <w:rPr>
          <w:rFonts w:hint="default"/>
          <w:lang w:val="nl-NL"/>
        </w:rPr>
        <w:t xml:space="preserve">For allied infantry companies this is  ‘9 ‘. </w:t>
      </w:r>
    </w:p>
    <w:p>
      <w:pPr>
        <w:rPr>
          <w:rFonts w:hint="default"/>
          <w:lang w:val="nl-NL"/>
        </w:rPr>
      </w:pPr>
    </w:p>
    <w:p>
      <w:pPr>
        <w:rPr>
          <w:rFonts w:hint="default"/>
          <w:lang w:val="nl-NL"/>
        </w:rPr>
      </w:pPr>
      <w:r>
        <w:drawing>
          <wp:inline distT="0" distB="0" distL="114300" distR="114300">
            <wp:extent cx="5247640" cy="2105025"/>
            <wp:effectExtent l="0" t="0" r="10160" b="9525"/>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a:picLocks noChangeAspect="1"/>
                    </pic:cNvPicPr>
                  </pic:nvPicPr>
                  <pic:blipFill>
                    <a:blip r:embed="rId4"/>
                    <a:stretch>
                      <a:fillRect/>
                    </a:stretch>
                  </pic:blipFill>
                  <pic:spPr>
                    <a:xfrm>
                      <a:off x="0" y="0"/>
                      <a:ext cx="5247640" cy="2105025"/>
                    </a:xfrm>
                    <a:prstGeom prst="rect">
                      <a:avLst/>
                    </a:prstGeom>
                    <a:noFill/>
                    <a:ln w="9525">
                      <a:noFill/>
                    </a:ln>
                  </pic:spPr>
                </pic:pic>
              </a:graphicData>
            </a:graphic>
          </wp:inline>
        </w:drawing>
      </w:r>
    </w:p>
    <w:p>
      <w:pPr>
        <w:rPr>
          <w:rFonts w:hint="default"/>
          <w:lang w:val="nl-NL"/>
        </w:rPr>
      </w:pPr>
    </w:p>
    <w:p>
      <w:pPr>
        <w:rPr>
          <w:rFonts w:hint="default"/>
          <w:lang w:val="nl-NL"/>
        </w:rPr>
      </w:pPr>
      <w:r>
        <w:rPr>
          <w:rFonts w:hint="default"/>
          <w:lang w:val="nl-NL"/>
        </w:rPr>
        <w:t>In sheet “Unit Structure “ , column E you find the echelon level : 3 for Company.</w:t>
      </w:r>
    </w:p>
    <w:p>
      <w:pPr>
        <w:rPr>
          <w:rFonts w:hint="default"/>
          <w:lang w:val="nl-NL"/>
        </w:rPr>
      </w:pPr>
      <w:r>
        <w:rPr>
          <w:rFonts w:hint="default"/>
          <w:lang w:val="nl-NL"/>
        </w:rPr>
        <w:t xml:space="preserve">In columns H through Q you find the sub-units that together form the company sized unit. These  units must be of a lower echelon number than the company number, in this instance 0-2 . </w:t>
      </w:r>
    </w:p>
    <w:p>
      <w:pPr>
        <w:rPr>
          <w:rFonts w:hint="default"/>
          <w:lang w:val="nl-NL"/>
        </w:rPr>
      </w:pPr>
      <w:r>
        <w:rPr>
          <w:rFonts w:hint="default"/>
          <w:lang w:val="nl-NL"/>
        </w:rPr>
        <w:t>It is possible to assign up to 16 teams to any echelon level in columns R through AH .</w:t>
      </w:r>
    </w:p>
    <w:p>
      <w:pPr>
        <w:rPr>
          <w:lang w:val="nl-NL"/>
        </w:rPr>
      </w:pPr>
      <w:r>
        <w:rPr>
          <w:lang w:val="nl-NL"/>
        </w:rPr>
        <w:t>This is where you will change the composition of your battle group.</w:t>
      </w:r>
    </w:p>
    <w:p>
      <w:pPr>
        <w:rPr>
          <w:lang w:val="nl-NL"/>
        </w:rPr>
      </w:pPr>
    </w:p>
    <w:p>
      <w:pPr>
        <w:rPr>
          <w:lang w:val="nl-NL"/>
        </w:rPr>
      </w:pPr>
      <w:r>
        <w:rPr>
          <w:lang w:val="nl-NL"/>
        </w:rPr>
        <w:t>Example of an allied Rifle Company, class 9:</w:t>
      </w:r>
    </w:p>
    <w:p>
      <w:pPr>
        <w:rPr>
          <w:lang w:val="nl-NL"/>
        </w:rPr>
      </w:pPr>
      <w:r>
        <w:rPr>
          <w:lang w:val="nl-NL"/>
        </w:rPr>
        <w:t xml:space="preserve">Sub-units: 10, 11, 11, 11. </w:t>
      </w:r>
    </w:p>
    <w:p>
      <w:pPr>
        <w:rPr>
          <w:lang w:val="nl-NL"/>
        </w:rPr>
      </w:pPr>
      <w:r>
        <w:rPr>
          <w:lang w:val="nl-NL"/>
        </w:rPr>
        <w:t>Sub-unit 10 = Company Headquarters</w:t>
      </w:r>
    </w:p>
    <w:p>
      <w:pPr>
        <w:rPr>
          <w:lang w:val="nl-NL"/>
        </w:rPr>
      </w:pPr>
      <w:r>
        <w:rPr>
          <w:lang w:val="nl-NL"/>
        </w:rPr>
        <w:t>Sub-unit 11 = Rifle Platoon.</w:t>
      </w:r>
    </w:p>
    <w:p>
      <w:pPr>
        <w:rPr>
          <w:lang w:val="nl-NL"/>
        </w:rPr>
      </w:pPr>
      <w:r>
        <w:rPr>
          <w:lang w:val="nl-NL"/>
        </w:rPr>
        <w:t>Each of these two sub-units 10 and 11 are assigned teams:</w:t>
      </w:r>
    </w:p>
    <w:p>
      <w:pPr>
        <w:rPr>
          <w:lang w:val="nl-NL"/>
        </w:rPr>
      </w:pPr>
      <w:r>
        <w:rPr>
          <w:lang w:val="nl-NL"/>
        </w:rPr>
        <w:t>Sub-unit 10 contains teams 0, 45, 45, 45, 12, 12, 12, 2, 2.</w:t>
      </w:r>
    </w:p>
    <w:p>
      <w:pPr>
        <w:rPr>
          <w:lang w:val="nl-NL"/>
        </w:rPr>
      </w:pPr>
      <w:r>
        <w:rPr>
          <w:lang w:val="nl-NL"/>
        </w:rPr>
        <w:t xml:space="preserve">Sub-unit 11 contains teams 1, 12, 45 </w:t>
      </w:r>
      <w:r>
        <w:rPr>
          <w:u w:val="single"/>
          <w:lang w:val="nl-NL"/>
        </w:rPr>
        <w:t xml:space="preserve">but </w:t>
      </w:r>
      <w:r>
        <w:rPr>
          <w:lang w:val="nl-NL"/>
        </w:rPr>
        <w:t xml:space="preserve">also 2 new sub-units that in turn contain teams. The idea behind this is that teams 1, 12, 45 are the Platoon HQ units and the other units the rifle component. </w:t>
      </w:r>
    </w:p>
    <w:p>
      <w:pPr>
        <w:rPr>
          <w:lang w:val="nl-NL"/>
        </w:rPr>
      </w:pPr>
      <w:r>
        <w:rPr>
          <w:lang w:val="nl-NL"/>
        </w:rPr>
        <w:t>The two sub-units are 13 and 17 that are assigned teams 4 and/or 5.</w:t>
      </w:r>
    </w:p>
    <w:p>
      <w:pPr>
        <w:rPr>
          <w:lang w:val="nl-NL"/>
        </w:rPr>
      </w:pPr>
      <w:r>
        <w:rPr>
          <w:lang w:val="nl-NL"/>
        </w:rPr>
        <w:t xml:space="preserve">Note that the Rifle Company echelon level unit does not have any teams assigned. </w:t>
      </w:r>
    </w:p>
    <w:p>
      <w:pPr>
        <w:rPr>
          <w:lang w:val="nl-NL"/>
        </w:rPr>
      </w:pPr>
    </w:p>
    <w:p>
      <w:pPr>
        <w:rPr>
          <w:lang w:val="nl-NL"/>
        </w:rPr>
      </w:pPr>
      <w:r>
        <w:rPr>
          <w:lang w:val="nl-NL"/>
        </w:rPr>
        <w:t>So, this results in an infantry company with 1 Coy HQ and 3 rifle platoons.</w:t>
      </w:r>
    </w:p>
    <w:p>
      <w:pPr>
        <w:rPr>
          <w:lang w:val="nl-NL"/>
        </w:rPr>
      </w:pPr>
    </w:p>
    <w:p>
      <w:pPr>
        <w:rPr>
          <w:lang w:val="nl-NL"/>
        </w:rPr>
      </w:pPr>
      <w:r>
        <w:rPr>
          <w:lang w:val="nl-NL"/>
        </w:rPr>
        <w:t xml:space="preserve">Coy HQ strength: </w:t>
      </w:r>
    </w:p>
    <w:p>
      <w:pPr>
        <w:rPr>
          <w:lang w:val="nl-NL"/>
        </w:rPr>
      </w:pPr>
      <w:r>
        <w:rPr>
          <w:lang w:val="nl-NL"/>
        </w:rPr>
        <w:t>1 Company Command Team (team 0)</w:t>
      </w:r>
    </w:p>
    <w:p>
      <w:pPr>
        <w:rPr>
          <w:lang w:val="nl-NL"/>
        </w:rPr>
      </w:pPr>
      <w:r>
        <w:rPr>
          <w:lang w:val="nl-NL"/>
        </w:rPr>
        <w:t>3 PIAT (Team 45)</w:t>
      </w:r>
    </w:p>
    <w:p>
      <w:pPr>
        <w:rPr>
          <w:lang w:val="nl-NL"/>
        </w:rPr>
      </w:pPr>
      <w:r>
        <w:rPr>
          <w:lang w:val="nl-NL"/>
        </w:rPr>
        <w:t>3 2-inch mortar (team 12)</w:t>
      </w:r>
    </w:p>
    <w:p>
      <w:pPr>
        <w:rPr>
          <w:lang w:val="nl-NL"/>
        </w:rPr>
      </w:pPr>
      <w:r>
        <w:rPr>
          <w:lang w:val="nl-NL"/>
        </w:rPr>
        <w:t>2 Sniper (team 2) .</w:t>
      </w:r>
    </w:p>
    <w:p>
      <w:pPr>
        <w:rPr>
          <w:lang w:val="nl-NL"/>
        </w:rPr>
      </w:pPr>
    </w:p>
    <w:p>
      <w:pPr>
        <w:rPr>
          <w:lang w:val="nl-NL"/>
        </w:rPr>
      </w:pPr>
      <w:r>
        <w:rPr>
          <w:lang w:val="nl-NL"/>
        </w:rPr>
        <w:t>Rifle Platoon strength:</w:t>
      </w:r>
    </w:p>
    <w:p>
      <w:pPr>
        <w:rPr>
          <w:lang w:val="nl-NL"/>
        </w:rPr>
      </w:pPr>
      <w:r>
        <w:rPr>
          <w:lang w:val="nl-NL"/>
        </w:rPr>
        <w:t>1 Platoon HQ (team 1)</w:t>
      </w:r>
    </w:p>
    <w:p>
      <w:pPr>
        <w:rPr>
          <w:lang w:val="nl-NL"/>
        </w:rPr>
      </w:pPr>
      <w:r>
        <w:rPr>
          <w:lang w:val="nl-NL"/>
        </w:rPr>
        <w:t>1 2-inch mortar (team 12)</w:t>
      </w:r>
    </w:p>
    <w:p>
      <w:pPr>
        <w:rPr>
          <w:lang w:val="nl-NL"/>
        </w:rPr>
      </w:pPr>
      <w:r>
        <w:rPr>
          <w:lang w:val="nl-NL"/>
        </w:rPr>
        <w:t>1 PIAT (team 45)</w:t>
      </w:r>
    </w:p>
    <w:p>
      <w:pPr>
        <w:rPr>
          <w:lang w:val="nl-NL"/>
        </w:rPr>
      </w:pPr>
      <w:r>
        <w:rPr>
          <w:lang w:val="nl-NL"/>
        </w:rPr>
        <w:t xml:space="preserve">1 Rifle Section (team 4) </w:t>
      </w:r>
    </w:p>
    <w:p>
      <w:pPr>
        <w:rPr>
          <w:lang w:val="nl-NL"/>
        </w:rPr>
      </w:pPr>
      <w:r>
        <w:rPr>
          <w:lang w:val="nl-NL"/>
        </w:rPr>
        <w:t xml:space="preserve">3 Bren Section (team 5) </w:t>
      </w:r>
    </w:p>
    <w:p>
      <w:pPr>
        <w:rPr>
          <w:lang w:val="nl-NL"/>
        </w:rPr>
      </w:pPr>
    </w:p>
    <w:p>
      <w:pPr>
        <w:rPr>
          <w:lang w:val="nl-NL"/>
        </w:rPr>
      </w:pPr>
    </w:p>
    <w:p>
      <w:pPr>
        <w:rPr>
          <w:lang w:val="nl-NL"/>
        </w:rPr>
      </w:pPr>
      <w:r>
        <w:rPr>
          <w:lang w:val="nl-NL"/>
        </w:rPr>
        <w:t xml:space="preserve">This is what it looks like in the Battle Group screen: </w:t>
      </w:r>
    </w:p>
    <w:p>
      <w:pPr>
        <w:rPr>
          <w:lang w:val="nl-NL"/>
        </w:rPr>
      </w:pPr>
    </w:p>
    <w:p>
      <w:pPr>
        <w:rPr>
          <w:lang w:val="nl-NL"/>
        </w:rPr>
      </w:pPr>
    </w:p>
    <w:p>
      <w:pPr>
        <w:rPr>
          <w:lang w:val="nl-NL"/>
        </w:rPr>
      </w:pPr>
      <w:r>
        <w:drawing>
          <wp:inline distT="0" distB="0" distL="114300" distR="114300">
            <wp:extent cx="5270500" cy="1996440"/>
            <wp:effectExtent l="0" t="0" r="6350" b="3810"/>
            <wp:docPr id="5"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4"/>
                    <pic:cNvPicPr>
                      <a:picLocks noChangeAspect="1"/>
                    </pic:cNvPicPr>
                  </pic:nvPicPr>
                  <pic:blipFill>
                    <a:blip r:embed="rId5"/>
                    <a:stretch>
                      <a:fillRect/>
                    </a:stretch>
                  </pic:blipFill>
                  <pic:spPr>
                    <a:xfrm>
                      <a:off x="0" y="0"/>
                      <a:ext cx="5270500" cy="1996440"/>
                    </a:xfrm>
                    <a:prstGeom prst="rect">
                      <a:avLst/>
                    </a:prstGeom>
                    <a:noFill/>
                    <a:ln w="9525">
                      <a:noFill/>
                    </a:ln>
                  </pic:spPr>
                </pic:pic>
              </a:graphicData>
            </a:graphic>
          </wp:inline>
        </w:drawing>
      </w:r>
    </w:p>
    <w:p>
      <w:pPr>
        <w:rPr>
          <w:lang w:val="nl-NL"/>
        </w:rPr>
      </w:pPr>
    </w:p>
    <w:p>
      <w:pPr>
        <w:rPr>
          <w:lang w:val="nl-NL"/>
        </w:rPr>
      </w:pPr>
    </w:p>
    <w:p>
      <w:pPr>
        <w:rPr>
          <w:lang w:val="nl-NL"/>
        </w:rPr>
      </w:pPr>
      <w:r>
        <w:rPr>
          <w:lang w:val="nl-NL"/>
        </w:rPr>
        <w:t>So, then where do you find the Company Headquarters units? Those will become available in the Support platoon:</w:t>
      </w:r>
    </w:p>
    <w:p>
      <w:pPr>
        <w:rPr>
          <w:lang w:val="nl-NL"/>
        </w:rPr>
      </w:pPr>
    </w:p>
    <w:p>
      <w:pPr>
        <w:rPr>
          <w:lang w:val="nl-NL"/>
        </w:rPr>
      </w:pPr>
    </w:p>
    <w:p>
      <w:pPr>
        <w:rPr>
          <w:lang w:val="nl-NL"/>
        </w:rPr>
      </w:pPr>
    </w:p>
    <w:p>
      <w:pPr>
        <w:rPr>
          <w:lang w:val="nl-NL"/>
        </w:rPr>
      </w:pPr>
    </w:p>
    <w:p>
      <w:pPr>
        <w:rPr>
          <w:lang w:val="nl-NL"/>
        </w:rPr>
      </w:pPr>
    </w:p>
    <w:p>
      <w:pPr>
        <w:rPr>
          <w:lang w:val="nl-NL"/>
        </w:rPr>
      </w:pPr>
    </w:p>
    <w:p>
      <w:pPr>
        <w:rPr>
          <w:lang w:val="nl-NL"/>
        </w:rPr>
      </w:pPr>
    </w:p>
    <w:p>
      <w:pPr>
        <w:rPr>
          <w:lang w:val="nl-NL"/>
        </w:rPr>
      </w:pPr>
    </w:p>
    <w:p>
      <w:pPr>
        <w:rPr>
          <w:lang w:val="nl-NL"/>
        </w:rPr>
      </w:pPr>
    </w:p>
    <w:tbl>
      <w:tblPr>
        <w:tblStyle w:val="1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261"/>
        <w:gridCol w:w="4261"/>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4261" w:type="dxa"/>
          </w:tcPr>
          <w:p>
            <w:pPr>
              <w:widowControl w:val="0"/>
              <w:jc w:val="both"/>
              <w:rPr>
                <w:vertAlign w:val="baseline"/>
                <w:lang w:val="nl-NL"/>
              </w:rPr>
            </w:pPr>
            <w:r>
              <w:rPr>
                <w:vertAlign w:val="baseline"/>
                <w:lang w:val="nl-NL"/>
              </w:rPr>
              <w:t xml:space="preserve">Support Platoon Units (can be selected individually)  </w:t>
            </w:r>
          </w:p>
        </w:tc>
        <w:tc>
          <w:tcPr>
            <w:tcW w:w="4261" w:type="dxa"/>
          </w:tcPr>
          <w:p>
            <w:pPr>
              <w:widowControl w:val="0"/>
              <w:jc w:val="both"/>
              <w:rPr>
                <w:vertAlign w:val="baseline"/>
                <w:lang w:val="nl-NL"/>
              </w:rPr>
            </w:pPr>
            <w:r>
              <w:rPr>
                <w:vertAlign w:val="baseline"/>
                <w:lang w:val="nl-NL"/>
              </w:rPr>
              <w:t>Rifle Platoons selection menu:</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4261" w:type="dxa"/>
          </w:tcPr>
          <w:p>
            <w:pPr>
              <w:widowControl w:val="0"/>
              <w:jc w:val="both"/>
              <w:rPr>
                <w:vertAlign w:val="baseline"/>
                <w:lang w:val="nl-NL"/>
              </w:rPr>
            </w:pPr>
            <w:r>
              <w:drawing>
                <wp:inline distT="0" distB="0" distL="114300" distR="114300">
                  <wp:extent cx="2578735" cy="4419600"/>
                  <wp:effectExtent l="0" t="0" r="12065"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a:picLocks noChangeAspect="1"/>
                          </pic:cNvPicPr>
                        </pic:nvPicPr>
                        <pic:blipFill>
                          <a:blip r:embed="rId6"/>
                          <a:stretch>
                            <a:fillRect/>
                          </a:stretch>
                        </pic:blipFill>
                        <pic:spPr>
                          <a:xfrm>
                            <a:off x="0" y="0"/>
                            <a:ext cx="2578735" cy="4419600"/>
                          </a:xfrm>
                          <a:prstGeom prst="rect">
                            <a:avLst/>
                          </a:prstGeom>
                          <a:noFill/>
                          <a:ln w="9525">
                            <a:noFill/>
                          </a:ln>
                        </pic:spPr>
                      </pic:pic>
                    </a:graphicData>
                  </a:graphic>
                </wp:inline>
              </w:drawing>
            </w:r>
          </w:p>
        </w:tc>
        <w:tc>
          <w:tcPr>
            <w:tcW w:w="4261" w:type="dxa"/>
          </w:tcPr>
          <w:p>
            <w:pPr>
              <w:widowControl w:val="0"/>
              <w:jc w:val="both"/>
              <w:rPr>
                <w:vertAlign w:val="baseline"/>
                <w:lang w:val="nl-NL"/>
              </w:rPr>
            </w:pPr>
            <w:r>
              <w:drawing>
                <wp:inline distT="0" distB="0" distL="114300" distR="114300">
                  <wp:extent cx="2452370" cy="4515485"/>
                  <wp:effectExtent l="0" t="0" r="5080" b="18415"/>
                  <wp:docPr id="4"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3"/>
                          <pic:cNvPicPr>
                            <a:picLocks noChangeAspect="1"/>
                          </pic:cNvPicPr>
                        </pic:nvPicPr>
                        <pic:blipFill>
                          <a:blip r:embed="rId7"/>
                          <a:stretch>
                            <a:fillRect/>
                          </a:stretch>
                        </pic:blipFill>
                        <pic:spPr>
                          <a:xfrm>
                            <a:off x="0" y="0"/>
                            <a:ext cx="2452370" cy="4515485"/>
                          </a:xfrm>
                          <a:prstGeom prst="rect">
                            <a:avLst/>
                          </a:prstGeom>
                          <a:noFill/>
                          <a:ln w="9525">
                            <a:noFill/>
                          </a:ln>
                        </pic:spPr>
                      </pic:pic>
                    </a:graphicData>
                  </a:graphic>
                </wp:inline>
              </w:drawing>
            </w:r>
          </w:p>
        </w:tc>
      </w:tr>
    </w:tbl>
    <w:p>
      <w:pPr>
        <w:rPr>
          <w:lang w:val="nl-NL"/>
        </w:rPr>
      </w:pPr>
    </w:p>
    <w:p>
      <w:pPr>
        <w:rPr>
          <w:lang w:val="nl-NL"/>
        </w:rPr>
      </w:pPr>
    </w:p>
    <w:p>
      <w:pPr>
        <w:rPr>
          <w:lang w:val="nl-NL"/>
        </w:rPr>
      </w:pPr>
    </w:p>
    <w:p>
      <w:pPr>
        <w:rPr>
          <w:lang w:val="nl-NL"/>
        </w:rPr>
      </w:pPr>
      <w:r>
        <w:rPr>
          <w:lang w:val="nl-NL"/>
        </w:rPr>
        <w:t xml:space="preserve">You could reinforce the company by adding extra platoons of your choice . This will increase the number of platoons to choose from but if you want to increase the number of teams to play a battle with you will have to add extra teams to the platoons. Note that the interface screen does not accommodate for more than 7 teams in a platoon.  </w:t>
      </w:r>
      <w:r>
        <w:rPr>
          <w:lang w:val="nl-NL"/>
        </w:rPr>
        <w:br w:type="textWrapping"/>
      </w:r>
      <w:r>
        <w:rPr>
          <w:lang w:val="nl-NL"/>
        </w:rPr>
        <w:t xml:space="preserve">For instance, if you want to bolster the infantry platoon strength you could opt for a tank in the Platoon HQ instead of a 2-inch mortar. </w:t>
      </w:r>
    </w:p>
    <w:p>
      <w:pPr>
        <w:rPr>
          <w:lang w:val="nl-NL"/>
        </w:rPr>
      </w:pPr>
    </w:p>
    <w:p>
      <w:pPr>
        <w:rPr>
          <w:lang w:val="nl-NL"/>
        </w:rPr>
      </w:pPr>
      <w:r>
        <w:rPr>
          <w:lang w:val="nl-NL"/>
        </w:rPr>
        <w:t>Summary:</w:t>
      </w:r>
    </w:p>
    <w:p>
      <w:pPr>
        <w:rPr>
          <w:lang w:val="nl-NL"/>
        </w:rPr>
      </w:pPr>
      <w:r>
        <w:rPr>
          <w:lang w:val="nl-NL"/>
        </w:rPr>
        <w:t>Modding the battle group composition in PiTF and GtC is more complicated than previous versions of Close Combat.</w:t>
      </w:r>
    </w:p>
    <w:p>
      <w:pPr>
        <w:rPr>
          <w:lang w:val="nl-NL"/>
        </w:rPr>
      </w:pPr>
      <w:r>
        <w:rPr>
          <w:lang w:val="nl-NL"/>
        </w:rPr>
        <w:t>In the Unit Structures the in-game teams are determined.</w:t>
      </w:r>
    </w:p>
    <w:p>
      <w:pPr>
        <w:rPr>
          <w:lang w:val="nl-NL"/>
        </w:rPr>
      </w:pPr>
      <w:r>
        <w:rPr>
          <w:lang w:val="nl-NL"/>
        </w:rPr>
        <w:t>Echelon levels are to be taken into account.</w:t>
      </w:r>
    </w:p>
    <w:p>
      <w:pPr>
        <w:rPr>
          <w:lang w:val="nl-NL"/>
        </w:rPr>
      </w:pPr>
      <w:r>
        <w:rPr>
          <w:lang w:val="nl-NL"/>
        </w:rPr>
        <w:t>A unit may also function as a sub-unit.</w:t>
      </w:r>
    </w:p>
    <w:p>
      <w:pPr>
        <w:rPr>
          <w:lang w:val="nl-NL"/>
        </w:rPr>
      </w:pPr>
      <w:r>
        <w:rPr>
          <w:lang w:val="nl-NL"/>
        </w:rPr>
        <w:t>Units may contain sub-units but also teams.</w:t>
      </w:r>
    </w:p>
    <w:p>
      <w:pPr>
        <w:rPr>
          <w:lang w:val="nl-NL"/>
        </w:rPr>
      </w:pPr>
      <w:r>
        <w:rPr>
          <w:lang w:val="nl-NL"/>
        </w:rPr>
        <w:t xml:space="preserve">The number of teams in a sub-unit determines with how many units you can play in the battle. </w:t>
      </w:r>
    </w:p>
    <w:p>
      <w:pPr>
        <w:rPr>
          <w:lang w:val="nl-NL"/>
        </w:rPr>
      </w:pPr>
    </w:p>
    <w:p>
      <w:pPr>
        <w:rPr>
          <w:lang w:val="nl-NL"/>
        </w:rPr>
      </w:pPr>
      <w:r>
        <w:rPr>
          <w:lang w:val="nl-NL"/>
        </w:rPr>
        <w:t>Good Luck!</w:t>
      </w:r>
    </w:p>
    <w:p>
      <w:pPr>
        <w:rPr>
          <w:lang w:val="nl-NL"/>
        </w:rPr>
      </w:pPr>
    </w:p>
    <w:p>
      <w:pPr>
        <w:rPr>
          <w:lang w:val="nl-NL"/>
        </w:rPr>
      </w:pPr>
      <w:r>
        <w:rPr>
          <w:lang w:val="nl-NL"/>
        </w:rPr>
        <w:t>Pete</w:t>
      </w:r>
    </w:p>
    <w:sectPr>
      <w:pgSz w:w="11906" w:h="16838"/>
      <w:pgMar w:top="1440" w:right="1800" w:bottom="1440" w:left="1800" w:header="720" w:footer="720" w:gutter="0"/>
      <w:cols w:space="720" w:num="1"/>
      <w:docGrid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altName w:val="SimSun"/>
    <w:panose1 w:val="02010600030101010101"/>
    <w:charset w:val="86"/>
    <w:family w:val="auto"/>
    <w:pitch w:val="variable"/>
    <w:sig w:usb0="00000003" w:usb1="080E0000" w:usb2="00000010" w:usb3="00000000" w:csb0="00040001" w:csb1="00000000"/>
  </w:font>
  <w:font w:name="SimSun">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0"/>
    <w:family w:val="swiss"/>
    <w:pitch w:val="default"/>
    <w:sig w:usb0="E0002EFF" w:usb1="C000785B" w:usb2="00000009" w:usb3="00000000" w:csb0="400001FF" w:csb1="FFFF0000"/>
  </w:font>
  <w:font w:name="黑体">
    <w:altName w:val="SimSun"/>
    <w:panose1 w:val="02010600030101010101"/>
    <w:charset w:val="86"/>
    <w:family w:val="auto"/>
    <w:pitch w:val="default"/>
    <w:sig w:usb0="00000001" w:usb1="080E0000" w:usb2="00000010" w:usb3="00000000" w:csb0="00040000" w:csb1="00000000"/>
  </w:font>
  <w:font w:name="Courier New">
    <w:panose1 w:val="02070309020205020404"/>
    <w:charset w:val="00"/>
    <w:family w:val="modern"/>
    <w:pitch w:val="default"/>
    <w:sig w:usb0="E0002EFF" w:usb1="C0007843" w:usb2="00000009" w:usb3="00000000" w:csb0="400001FF" w:csb1="FFFF0000"/>
  </w:font>
  <w:font w:name="Calibri">
    <w:panose1 w:val="020F0502020204030204"/>
    <w:charset w:val="00"/>
    <w:family w:val="swiss"/>
    <w:pitch w:val="default"/>
    <w:sig w:usb0="E0002AFF" w:usb1="C000247B" w:usb2="00000009" w:usb3="00000000" w:csb0="2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55637B8A"/>
    <w:rsid w:val="0EBD0C2A"/>
    <w:rsid w:val="107B3A8E"/>
    <w:rsid w:val="173E7C64"/>
    <w:rsid w:val="1E7B69CD"/>
    <w:rsid w:val="207D175D"/>
    <w:rsid w:val="2B010F79"/>
    <w:rsid w:val="2C1E34D3"/>
    <w:rsid w:val="3A0D25A5"/>
    <w:rsid w:val="3FAC7218"/>
    <w:rsid w:val="434C4541"/>
    <w:rsid w:val="444535B6"/>
    <w:rsid w:val="4A86724F"/>
    <w:rsid w:val="4A8938C1"/>
    <w:rsid w:val="5CA53C2D"/>
    <w:rsid w:val="5ECD3D51"/>
    <w:rsid w:val="60546D5E"/>
    <w:rsid w:val="61E32133"/>
    <w:rsid w:val="62833DAE"/>
    <w:rsid w:val="6B230223"/>
    <w:rsid w:val="6C9B7E06"/>
    <w:rsid w:val="75893DEA"/>
    <w:rsid w:val="77DD7C81"/>
    <w:rsid w:val="7BEE5100"/>
    <w:rsid w:val="7C2B5041"/>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semiHidden="0" w:name="heading 3"/>
    <w:lsdException w:qFormat="1" w:uiPriority="0" w:semiHidden="0" w:name="heading 4"/>
    <w:lsdException w:qFormat="1" w:uiPriority="0" w:semiHidden="0" w:name="heading 5"/>
    <w:lsdException w:qFormat="1"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rPr>
      <w:rFonts w:asciiTheme="minorHAnsi" w:hAnsiTheme="minorHAnsi" w:eastAsiaTheme="minorEastAsia" w:cstheme="minorBidi"/>
      <w:lang w:val="en-US" w:eastAsia="zh-CN" w:bidi="ar-SA"/>
    </w:rPr>
  </w:style>
  <w:style w:type="paragraph" w:styleId="2">
    <w:name w:val="heading 3"/>
    <w:basedOn w:val="1"/>
    <w:next w:val="1"/>
    <w:unhideWhenUsed/>
    <w:qFormat/>
    <w:uiPriority w:val="0"/>
    <w:pPr>
      <w:keepNext/>
      <w:keepLines/>
      <w:spacing w:before="260" w:after="260" w:line="416" w:lineRule="auto"/>
      <w:outlineLvl w:val="2"/>
    </w:pPr>
    <w:rPr>
      <w:b/>
      <w:bCs/>
      <w:sz w:val="32"/>
      <w:szCs w:val="32"/>
    </w:rPr>
  </w:style>
  <w:style w:type="paragraph" w:styleId="3">
    <w:name w:val="heading 4"/>
    <w:basedOn w:val="1"/>
    <w:next w:val="1"/>
    <w:unhideWhenUsed/>
    <w:qFormat/>
    <w:uiPriority w:val="0"/>
    <w:pPr>
      <w:keepNext/>
      <w:keepLines/>
      <w:spacing w:before="280" w:after="290" w:line="376" w:lineRule="auto"/>
      <w:outlineLvl w:val="3"/>
    </w:pPr>
    <w:rPr>
      <w:b/>
      <w:bCs/>
      <w:sz w:val="28"/>
      <w:szCs w:val="28"/>
    </w:rPr>
  </w:style>
  <w:style w:type="paragraph" w:styleId="4">
    <w:name w:val="heading 5"/>
    <w:basedOn w:val="1"/>
    <w:next w:val="1"/>
    <w:unhideWhenUsed/>
    <w:qFormat/>
    <w:uiPriority w:val="0"/>
    <w:pPr>
      <w:keepNext/>
      <w:keepLines/>
      <w:spacing w:before="280" w:after="290" w:line="376" w:lineRule="auto"/>
      <w:outlineLvl w:val="4"/>
    </w:pPr>
    <w:rPr>
      <w:b/>
      <w:bCs/>
      <w:sz w:val="28"/>
      <w:szCs w:val="28"/>
    </w:rPr>
  </w:style>
  <w:style w:type="paragraph" w:styleId="5">
    <w:name w:val="heading 6"/>
    <w:basedOn w:val="1"/>
    <w:next w:val="1"/>
    <w:unhideWhenUsed/>
    <w:qFormat/>
    <w:uiPriority w:val="0"/>
    <w:pPr>
      <w:keepNext/>
      <w:keepLines/>
      <w:spacing w:before="240" w:after="64" w:line="320" w:lineRule="auto"/>
      <w:outlineLvl w:val="5"/>
    </w:pPr>
    <w:rPr>
      <w:b/>
      <w:bCs/>
      <w:sz w:val="24"/>
      <w:szCs w:val="24"/>
    </w:rPr>
  </w:style>
  <w:style w:type="character" w:default="1" w:styleId="6">
    <w:name w:val="Default Paragraph Font"/>
    <w:qFormat/>
    <w:uiPriority w:val="0"/>
  </w:style>
  <w:style w:type="table" w:default="1" w:styleId="9">
    <w:name w:val="Normal Table"/>
    <w:semiHidden/>
    <w:qFormat/>
    <w:uiPriority w:val="0"/>
    <w:tblPr>
      <w:tblLayout w:type="fixed"/>
      <w:tblCellMar>
        <w:top w:w="0" w:type="dxa"/>
        <w:left w:w="108" w:type="dxa"/>
        <w:bottom w:w="0" w:type="dxa"/>
        <w:right w:w="108" w:type="dxa"/>
      </w:tblCellMar>
    </w:tblPr>
  </w:style>
  <w:style w:type="character" w:styleId="7">
    <w:name w:val="FollowedHyperlink"/>
    <w:basedOn w:val="6"/>
    <w:uiPriority w:val="0"/>
    <w:rPr>
      <w:color w:val="800080"/>
      <w:u w:val="single"/>
    </w:rPr>
  </w:style>
  <w:style w:type="character" w:styleId="8">
    <w:name w:val="Hyperlink"/>
    <w:basedOn w:val="6"/>
    <w:uiPriority w:val="0"/>
    <w:rPr>
      <w:color w:val="0000FF"/>
      <w:u w:val="single"/>
    </w:rPr>
  </w:style>
  <w:style w:type="table" w:styleId="10">
    <w:name w:val="Table Grid"/>
    <w:basedOn w:val="9"/>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image" Target="media/image4.png"/><Relationship Id="rId6" Type="http://schemas.openxmlformats.org/officeDocument/2006/relationships/image" Target="media/image3.png"/><Relationship Id="rId5" Type="http://schemas.openxmlformats.org/officeDocument/2006/relationships/image" Target="media/image2.png"/><Relationship Id="rId4" Type="http://schemas.openxmlformats.org/officeDocument/2006/relationships/image" Target="media/image1.png"/><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3</TotalTime>
  <ScaleCrop>false</ScaleCrop>
  <LinksUpToDate>false</LinksUpToDate>
  <CharactersWithSpaces>0</CharactersWithSpaces>
  <Application>WPS Office_10.2.0.7480_F1E327BC-269C-435d-A152-05C5408002CA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2018-10-26T14:51:00Z</dcterms:created>
  <dc:creator>Peter</dc:creator>
  <cp:lastModifiedBy>Peter</cp:lastModifiedBy>
  <dcterms:modified xsi:type="dcterms:W3CDTF">2018-10-30T08:35:14Z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1033-10.2.0.7480</vt:lpwstr>
  </property>
</Properties>
</file>