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3C2A" w:rsidRDefault="008B3C2A" w:rsidP="008B3C2A">
      <w:pPr>
        <w:tabs>
          <w:tab w:val="left" w:pos="1650"/>
        </w:tabs>
        <w:jc w:val="center"/>
        <w:rPr>
          <w:rFonts w:ascii="Chiller" w:hAnsi="Chiller"/>
          <w:b/>
          <w:color w:val="0070C0"/>
          <w:sz w:val="56"/>
          <w:szCs w:val="44"/>
        </w:rPr>
      </w:pPr>
      <w:r w:rsidRPr="00BD07D3">
        <w:rPr>
          <w:rFonts w:ascii="Chiller" w:hAnsi="Chiller"/>
          <w:b/>
          <w:color w:val="FF0000"/>
          <w:sz w:val="180"/>
          <w:szCs w:val="44"/>
        </w:rPr>
        <w:t>CUA</w:t>
      </w:r>
      <w:r w:rsidRPr="00BD07D3">
        <w:rPr>
          <w:rFonts w:ascii="Chiller" w:hAnsi="Chiller"/>
          <w:b/>
          <w:color w:val="FFFF00"/>
          <w:sz w:val="180"/>
          <w:szCs w:val="44"/>
        </w:rPr>
        <w:t>DR</w:t>
      </w:r>
      <w:r w:rsidRPr="007E0428">
        <w:rPr>
          <w:rFonts w:ascii="Chiller" w:hAnsi="Chiller"/>
          <w:b/>
          <w:color w:val="ED7D31" w:themeColor="accent2"/>
          <w:sz w:val="180"/>
          <w:szCs w:val="44"/>
        </w:rPr>
        <w:t>I</w:t>
      </w:r>
      <w:r w:rsidRPr="00BD07D3">
        <w:rPr>
          <w:rFonts w:ascii="Chiller" w:hAnsi="Chiller"/>
          <w:b/>
          <w:color w:val="00B050"/>
          <w:sz w:val="180"/>
          <w:szCs w:val="44"/>
        </w:rPr>
        <w:t>NI</w:t>
      </w:r>
      <w:r w:rsidRPr="00BD07D3">
        <w:rPr>
          <w:rFonts w:ascii="Chiller" w:hAnsi="Chiller"/>
          <w:b/>
          <w:color w:val="0070C0"/>
          <w:sz w:val="180"/>
          <w:szCs w:val="44"/>
        </w:rPr>
        <w:t>DAD</w:t>
      </w:r>
    </w:p>
    <w:p w:rsidR="008B3C2A" w:rsidRDefault="008B3C2A" w:rsidP="008B3C2A">
      <w:pPr>
        <w:tabs>
          <w:tab w:val="left" w:pos="1650"/>
        </w:tabs>
        <w:jc w:val="center"/>
        <w:rPr>
          <w:rFonts w:ascii="Chiller" w:hAnsi="Chiller"/>
          <w:b/>
          <w:color w:val="0070C0"/>
          <w:sz w:val="200"/>
          <w:szCs w:val="44"/>
        </w:rPr>
      </w:pPr>
      <w:r>
        <w:rPr>
          <w:noProof/>
          <w:lang w:eastAsia="es-MX"/>
        </w:rPr>
        <w:drawing>
          <wp:inline distT="0" distB="0" distL="0" distR="0" wp14:anchorId="14AC3127" wp14:editId="2CE65127">
            <wp:extent cx="5238750" cy="5238750"/>
            <wp:effectExtent l="0" t="0" r="0" b="0"/>
            <wp:docPr id="3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jpg"/>
                    <pic:cNvPicPr/>
                  </pic:nvPicPr>
                  <pic:blipFill>
                    <a:blip r:embed="rId7">
                      <a:extLst>
                        <a:ext uri="{28A0092B-C50C-407E-A947-70E740481C1C}">
                          <a14:useLocalDpi xmlns:a14="http://schemas.microsoft.com/office/drawing/2010/main" val="0"/>
                        </a:ext>
                      </a:extLst>
                    </a:blip>
                    <a:stretch>
                      <a:fillRect/>
                    </a:stretch>
                  </pic:blipFill>
                  <pic:spPr>
                    <a:xfrm>
                      <a:off x="0" y="0"/>
                      <a:ext cx="5238750" cy="5238750"/>
                    </a:xfrm>
                    <a:prstGeom prst="rect">
                      <a:avLst/>
                    </a:prstGeom>
                  </pic:spPr>
                </pic:pic>
              </a:graphicData>
            </a:graphic>
          </wp:inline>
        </w:drawing>
      </w:r>
      <w:r w:rsidRPr="00F9340C">
        <w:rPr>
          <w:rFonts w:ascii="Chiller" w:hAnsi="Chiller"/>
          <w:b/>
          <w:color w:val="FF0000"/>
          <w:sz w:val="200"/>
          <w:szCs w:val="44"/>
        </w:rPr>
        <w:t>C</w:t>
      </w:r>
      <w:r w:rsidRPr="00F9340C">
        <w:rPr>
          <w:rFonts w:ascii="Chiller" w:hAnsi="Chiller"/>
          <w:b/>
          <w:color w:val="FFFF00"/>
          <w:sz w:val="200"/>
          <w:szCs w:val="44"/>
        </w:rPr>
        <w:t>R</w:t>
      </w:r>
      <w:r w:rsidRPr="00F9340C">
        <w:rPr>
          <w:rFonts w:ascii="Chiller" w:hAnsi="Chiller"/>
          <w:b/>
          <w:color w:val="00B050"/>
          <w:sz w:val="200"/>
          <w:szCs w:val="44"/>
        </w:rPr>
        <w:t>U</w:t>
      </w:r>
      <w:r w:rsidRPr="00F9340C">
        <w:rPr>
          <w:rFonts w:ascii="Chiller" w:hAnsi="Chiller"/>
          <w:b/>
          <w:color w:val="0070C0"/>
          <w:sz w:val="200"/>
          <w:szCs w:val="44"/>
        </w:rPr>
        <w:t>Z</w:t>
      </w:r>
      <w:r w:rsidRPr="00F9340C">
        <w:rPr>
          <w:rFonts w:ascii="Chiller" w:hAnsi="Chiller"/>
          <w:b/>
          <w:color w:val="999999"/>
          <w:sz w:val="200"/>
          <w:szCs w:val="44"/>
        </w:rPr>
        <w:t xml:space="preserve"> </w:t>
      </w:r>
      <w:r w:rsidRPr="00F9340C">
        <w:rPr>
          <w:rFonts w:ascii="Chiller" w:hAnsi="Chiller"/>
          <w:b/>
          <w:color w:val="FF0000"/>
          <w:sz w:val="200"/>
          <w:szCs w:val="44"/>
        </w:rPr>
        <w:t>OR</w:t>
      </w:r>
      <w:r w:rsidRPr="00F9340C">
        <w:rPr>
          <w:rFonts w:ascii="Chiller" w:hAnsi="Chiller"/>
          <w:b/>
          <w:color w:val="FFFF00"/>
          <w:sz w:val="200"/>
          <w:szCs w:val="44"/>
        </w:rPr>
        <w:t>AC</w:t>
      </w:r>
      <w:r w:rsidRPr="00F9340C">
        <w:rPr>
          <w:rFonts w:ascii="Chiller" w:hAnsi="Chiller"/>
          <w:b/>
          <w:color w:val="00B050"/>
          <w:sz w:val="200"/>
          <w:szCs w:val="44"/>
        </w:rPr>
        <w:t>UL</w:t>
      </w:r>
      <w:r w:rsidRPr="00F9340C">
        <w:rPr>
          <w:rFonts w:ascii="Chiller" w:hAnsi="Chiller"/>
          <w:b/>
          <w:color w:val="0070C0"/>
          <w:sz w:val="200"/>
          <w:szCs w:val="44"/>
        </w:rPr>
        <w:t>AR</w:t>
      </w:r>
      <w:r>
        <w:rPr>
          <w:noProof/>
          <w:lang w:eastAsia="es-MX"/>
        </w:rPr>
        <mc:AlternateContent>
          <mc:Choice Requires="wps">
            <w:drawing>
              <wp:inline distT="0" distB="0" distL="0" distR="0" wp14:anchorId="1AC4108C" wp14:editId="6EBB9A5B">
                <wp:extent cx="5300980" cy="481965"/>
                <wp:effectExtent l="257175" t="9525" r="9525" b="28575"/>
                <wp:docPr id="3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300980" cy="481965"/>
                        </a:xfrm>
                        <a:prstGeom prst="rect">
                          <a:avLst/>
                        </a:prstGeom>
                      </wps:spPr>
                      <wps:txbx>
                        <w:txbxContent>
                          <w:p w:rsidR="008B3C2A" w:rsidRDefault="00147F69" w:rsidP="008B3C2A">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Pirámide</w:t>
                            </w:r>
                          </w:p>
                        </w:txbxContent>
                      </wps:txbx>
                      <wps:bodyPr wrap="square" numCol="1" fromWordArt="1">
                        <a:prstTxWarp prst="textPlain">
                          <a:avLst>
                            <a:gd name="adj" fmla="val 50000"/>
                          </a:avLst>
                        </a:prstTxWarp>
                        <a:spAutoFit/>
                      </wps:bodyPr>
                    </wps:wsp>
                  </a:graphicData>
                </a:graphic>
              </wp:inline>
            </w:drawing>
          </mc:Choice>
          <mc:Fallback>
            <w:pict>
              <v:shapetype w14:anchorId="1AC4108C" id="_x0000_t202" coordsize="21600,21600" o:spt="202" path="m,l,21600r21600,l21600,xe">
                <v:stroke joinstyle="miter"/>
                <v:path gradientshapeok="t" o:connecttype="rect"/>
              </v:shapetype>
              <v:shape id="WordArt 1" o:spid="_x0000_s1026" type="#_x0000_t202" style="width:417.4pt;height:3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" filled="f" stroked="f">
                <o:lock v:ext="edit" shapetype="t"/>
                <v:textbox style="mso-fit-shape-to-text:t">
                  <w:txbxContent>
                    <w:p w:rsidR="008B3C2A" w:rsidRDefault="00147F69" w:rsidP="008B3C2A">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Pirámide</w:t>
                      </w:r>
                    </w:p>
                  </w:txbxContent>
                </v:textbox>
                <w10:anchorlock/>
              </v:shape>
            </w:pict>
          </mc:Fallback>
        </mc:AlternateContent>
      </w:r>
    </w:p>
    <w:p w:rsidR="003E0994" w:rsidRPr="003E0994" w:rsidRDefault="003E0994" w:rsidP="008B3C2A">
      <w:pPr>
        <w:tabs>
          <w:tab w:val="left" w:pos="1650"/>
        </w:tabs>
        <w:jc w:val="center"/>
        <w:rPr>
          <w:rFonts w:ascii="Chiller" w:hAnsi="Chiller"/>
          <w:b/>
          <w:color w:val="833C0B" w:themeColor="accent2" w:themeShade="80"/>
          <w:sz w:val="200"/>
          <w:szCs w:val="44"/>
        </w:rPr>
      </w:pPr>
      <w:r w:rsidRPr="003E0994">
        <w:rPr>
          <w:rFonts w:ascii="Chiller" w:hAnsi="Chiller"/>
          <w:b/>
          <w:color w:val="833C0B" w:themeColor="accent2" w:themeShade="80"/>
          <w:sz w:val="200"/>
          <w:szCs w:val="44"/>
        </w:rPr>
        <w:lastRenderedPageBreak/>
        <w:t>De Maslow</w:t>
      </w:r>
    </w:p>
    <w:p w:rsidR="00924ED9" w:rsidRDefault="003E0994" w:rsidP="003E0994">
      <w:pPr>
        <w:tabs>
          <w:tab w:val="left" w:pos="1650"/>
        </w:tabs>
        <w:jc w:val="center"/>
      </w:pPr>
      <w:r>
        <w:rPr>
          <w:noProof/>
          <w:lang w:eastAsia="es-MX"/>
        </w:rPr>
        <w:drawing>
          <wp:inline distT="0" distB="0" distL="0" distR="0">
            <wp:extent cx="5612130" cy="4209415"/>
            <wp:effectExtent l="0" t="0" r="7620" b="635"/>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ramide-Maslow.jpg"/>
                    <pic:cNvPicPr/>
                  </pic:nvPicPr>
                  <pic:blipFill>
                    <a:blip r:embed="rId8">
                      <a:extLst>
                        <a:ext uri="{28A0092B-C50C-407E-A947-70E740481C1C}">
                          <a14:useLocalDpi xmlns:a14="http://schemas.microsoft.com/office/drawing/2010/main" val="0"/>
                        </a:ext>
                      </a:extLst>
                    </a:blip>
                    <a:stretch>
                      <a:fillRect/>
                    </a:stretch>
                  </pic:blipFill>
                  <pic:spPr>
                    <a:xfrm>
                      <a:off x="0" y="0"/>
                      <a:ext cx="5612130" cy="4209415"/>
                    </a:xfrm>
                    <a:prstGeom prst="rect">
                      <a:avLst/>
                    </a:prstGeom>
                  </pic:spPr>
                </pic:pic>
              </a:graphicData>
            </a:graphic>
          </wp:inline>
        </w:drawing>
      </w:r>
    </w:p>
    <w:p w:rsidR="00924ED9" w:rsidRDefault="00924ED9" w:rsidP="00924ED9"/>
    <w:p w:rsidR="00924ED9" w:rsidRDefault="00924ED9" w:rsidP="00924ED9"/>
    <w:p w:rsidR="00924ED9" w:rsidRDefault="00924ED9" w:rsidP="00924ED9"/>
    <w:p w:rsidR="00924ED9" w:rsidRDefault="00924ED9" w:rsidP="00924ED9"/>
    <w:p w:rsidR="00924ED9" w:rsidRDefault="00924ED9" w:rsidP="00924ED9"/>
    <w:p w:rsidR="00924ED9" w:rsidRDefault="00924ED9"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Default="003E0994" w:rsidP="00924ED9"/>
    <w:p w:rsidR="003E0994" w:rsidRPr="003E0994" w:rsidRDefault="003E0994" w:rsidP="003E0994">
      <w:pPr>
        <w:tabs>
          <w:tab w:val="left" w:pos="1650"/>
        </w:tabs>
        <w:jc w:val="center"/>
        <w:rPr>
          <w:rFonts w:ascii="Chiller" w:hAnsi="Chiller"/>
          <w:b/>
          <w:color w:val="833C0B" w:themeColor="accent2" w:themeShade="80"/>
          <w:sz w:val="200"/>
          <w:szCs w:val="44"/>
        </w:rPr>
      </w:pPr>
      <w:r w:rsidRPr="003E0994">
        <w:rPr>
          <w:rFonts w:ascii="Chiller" w:hAnsi="Chiller"/>
          <w:b/>
          <w:color w:val="833C0B" w:themeColor="accent2" w:themeShade="80"/>
          <w:sz w:val="200"/>
          <w:szCs w:val="44"/>
        </w:rPr>
        <w:t>Maslow</w:t>
      </w:r>
      <w:r>
        <w:rPr>
          <w:rFonts w:ascii="Chiller" w:hAnsi="Chiller"/>
          <w:b/>
          <w:color w:val="833C0B" w:themeColor="accent2" w:themeShade="80"/>
          <w:sz w:val="200"/>
          <w:szCs w:val="44"/>
        </w:rPr>
        <w:t xml:space="preserve"> CoWorking</w:t>
      </w:r>
    </w:p>
    <w:p w:rsidR="003E0994" w:rsidRDefault="003E0994" w:rsidP="00924ED9"/>
    <w:p w:rsidR="003E0994" w:rsidRDefault="003E0994" w:rsidP="00924ED9"/>
    <w:p w:rsidR="003E0994" w:rsidRDefault="003E0994" w:rsidP="00924ED9"/>
    <w:p w:rsidR="003E0994" w:rsidRDefault="003E0994" w:rsidP="00924ED9"/>
    <w:p w:rsidR="003E0994" w:rsidRDefault="003E0994" w:rsidP="00924ED9">
      <w:r>
        <w:rPr>
          <w:noProof/>
          <w:lang w:eastAsia="es-MX"/>
        </w:rPr>
        <w:drawing>
          <wp:inline distT="0" distB="0" distL="0" distR="0">
            <wp:extent cx="5514975" cy="5612130"/>
            <wp:effectExtent l="0" t="0" r="9525" b="7620"/>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ramide_Maslow_Coworking.jpg"/>
                    <pic:cNvPicPr/>
                  </pic:nvPicPr>
                  <pic:blipFill>
                    <a:blip r:embed="rId9">
                      <a:extLst>
                        <a:ext uri="{28A0092B-C50C-407E-A947-70E740481C1C}">
                          <a14:useLocalDpi xmlns:a14="http://schemas.microsoft.com/office/drawing/2010/main" val="0"/>
                        </a:ext>
                      </a:extLst>
                    </a:blip>
                    <a:stretch>
                      <a:fillRect/>
                    </a:stretch>
                  </pic:blipFill>
                  <pic:spPr>
                    <a:xfrm>
                      <a:off x="0" y="0"/>
                      <a:ext cx="5514975" cy="5612130"/>
                    </a:xfrm>
                    <a:prstGeom prst="rect">
                      <a:avLst/>
                    </a:prstGeom>
                  </pic:spPr>
                </pic:pic>
              </a:graphicData>
            </a:graphic>
          </wp:inline>
        </w:drawing>
      </w:r>
    </w:p>
    <w:p w:rsidR="00924ED9" w:rsidRDefault="00924ED9" w:rsidP="00924ED9"/>
    <w:p w:rsidR="00924ED9" w:rsidRDefault="00924ED9" w:rsidP="00924ED9"/>
    <w:p w:rsidR="00B95051" w:rsidRDefault="00B95051" w:rsidP="008B3C2A">
      <w:pPr>
        <w:tabs>
          <w:tab w:val="left" w:pos="1650"/>
        </w:tabs>
        <w:jc w:val="center"/>
        <w:rPr>
          <w:rFonts w:ascii="Chiller" w:hAnsi="Chiller"/>
          <w:b/>
          <w:color w:val="833C0B" w:themeColor="accent2" w:themeShade="80"/>
          <w:sz w:val="200"/>
          <w:szCs w:val="44"/>
        </w:rPr>
      </w:pPr>
      <w:r w:rsidRPr="003E0994">
        <w:rPr>
          <w:rFonts w:ascii="Chiller" w:hAnsi="Chiller"/>
          <w:b/>
          <w:color w:val="833C0B" w:themeColor="accent2" w:themeShade="80"/>
          <w:sz w:val="200"/>
          <w:szCs w:val="44"/>
        </w:rPr>
        <w:lastRenderedPageBreak/>
        <w:t>Maslow</w:t>
      </w:r>
      <w:r>
        <w:rPr>
          <w:rFonts w:ascii="Chiller" w:hAnsi="Chiller"/>
          <w:b/>
          <w:color w:val="833C0B" w:themeColor="accent2" w:themeShade="80"/>
          <w:sz w:val="200"/>
          <w:szCs w:val="44"/>
        </w:rPr>
        <w:t xml:space="preserve"> para la Empresa 2.0</w:t>
      </w:r>
    </w:p>
    <w:p w:rsidR="00B95051" w:rsidRDefault="00B95051" w:rsidP="008B3C2A">
      <w:pPr>
        <w:tabs>
          <w:tab w:val="left" w:pos="1650"/>
        </w:tabs>
        <w:jc w:val="center"/>
        <w:rPr>
          <w:rFonts w:ascii="Chiller" w:hAnsi="Chiller"/>
          <w:b/>
          <w:color w:val="833C0B" w:themeColor="accent2" w:themeShade="80"/>
          <w:sz w:val="200"/>
          <w:szCs w:val="44"/>
        </w:rPr>
      </w:pPr>
    </w:p>
    <w:p w:rsidR="00B95051" w:rsidRDefault="00B95051"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612130" cy="3812540"/>
            <wp:effectExtent l="0" t="0" r="7620"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ramide.png"/>
                    <pic:cNvPicPr/>
                  </pic:nvPicPr>
                  <pic:blipFill>
                    <a:blip r:embed="rId10">
                      <a:extLst>
                        <a:ext uri="{28A0092B-C50C-407E-A947-70E740481C1C}">
                          <a14:useLocalDpi xmlns:a14="http://schemas.microsoft.com/office/drawing/2010/main" val="0"/>
                        </a:ext>
                      </a:extLst>
                    </a:blip>
                    <a:stretch>
                      <a:fillRect/>
                    </a:stretch>
                  </pic:blipFill>
                  <pic:spPr>
                    <a:xfrm>
                      <a:off x="0" y="0"/>
                      <a:ext cx="5612130" cy="3812540"/>
                    </a:xfrm>
                    <a:prstGeom prst="rect">
                      <a:avLst/>
                    </a:prstGeom>
                  </pic:spPr>
                </pic:pic>
              </a:graphicData>
            </a:graphic>
          </wp:inline>
        </w:drawing>
      </w:r>
    </w:p>
    <w:p w:rsidR="00B95051" w:rsidRDefault="00B95051"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833C0B" w:themeColor="accent2" w:themeShade="80"/>
          <w:sz w:val="200"/>
          <w:szCs w:val="44"/>
        </w:rPr>
      </w:pPr>
      <w:proofErr w:type="spellStart"/>
      <w:r>
        <w:rPr>
          <w:rFonts w:ascii="Chiller" w:hAnsi="Chiller"/>
          <w:b/>
          <w:color w:val="833C0B" w:themeColor="accent2" w:themeShade="80"/>
          <w:sz w:val="200"/>
          <w:szCs w:val="44"/>
        </w:rPr>
        <w:lastRenderedPageBreak/>
        <w:t>M</w:t>
      </w:r>
      <w:r w:rsidRPr="003E0994">
        <w:rPr>
          <w:rFonts w:ascii="Chiller" w:hAnsi="Chiller"/>
          <w:b/>
          <w:color w:val="833C0B" w:themeColor="accent2" w:themeShade="80"/>
          <w:sz w:val="200"/>
          <w:szCs w:val="44"/>
        </w:rPr>
        <w:t>asl</w:t>
      </w:r>
      <w:r>
        <w:rPr>
          <w:rFonts w:ascii="Chiller" w:hAnsi="Chiller"/>
          <w:b/>
          <w:color w:val="833C0B" w:themeColor="accent2" w:themeShade="80"/>
          <w:sz w:val="200"/>
          <w:szCs w:val="44"/>
        </w:rPr>
        <w:t>ow</w:t>
      </w:r>
      <w:proofErr w:type="spellEnd"/>
      <w:r>
        <w:rPr>
          <w:rFonts w:ascii="Chiller" w:hAnsi="Chiller"/>
          <w:b/>
          <w:color w:val="833C0B" w:themeColor="accent2" w:themeShade="80"/>
          <w:sz w:val="200"/>
          <w:szCs w:val="44"/>
        </w:rPr>
        <w:t xml:space="preserve"> 2.0</w:t>
      </w:r>
    </w:p>
    <w:p w:rsidR="00D27680" w:rsidRDefault="00D27680"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612130" cy="2476500"/>
            <wp:effectExtent l="0" t="0" r="762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slow-2.0.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612130" cy="2476500"/>
                    </a:xfrm>
                    <a:prstGeom prst="rect">
                      <a:avLst/>
                    </a:prstGeom>
                  </pic:spPr>
                </pic:pic>
              </a:graphicData>
            </a:graphic>
          </wp:inline>
        </w:drawing>
      </w:r>
    </w:p>
    <w:p w:rsidR="00D27680" w:rsidRDefault="00D27680"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833C0B" w:themeColor="accent2" w:themeShade="80"/>
          <w:sz w:val="200"/>
          <w:szCs w:val="44"/>
        </w:rPr>
      </w:pPr>
      <w:proofErr w:type="spellStart"/>
      <w:r>
        <w:rPr>
          <w:rFonts w:ascii="Chiller" w:hAnsi="Chiller"/>
          <w:b/>
          <w:color w:val="833C0B" w:themeColor="accent2" w:themeShade="80"/>
          <w:sz w:val="200"/>
          <w:szCs w:val="44"/>
        </w:rPr>
        <w:lastRenderedPageBreak/>
        <w:t>M</w:t>
      </w:r>
      <w:r w:rsidRPr="003E0994">
        <w:rPr>
          <w:rFonts w:ascii="Chiller" w:hAnsi="Chiller"/>
          <w:b/>
          <w:color w:val="833C0B" w:themeColor="accent2" w:themeShade="80"/>
          <w:sz w:val="200"/>
          <w:szCs w:val="44"/>
        </w:rPr>
        <w:t>asl</w:t>
      </w:r>
      <w:r>
        <w:rPr>
          <w:rFonts w:ascii="Chiller" w:hAnsi="Chiller"/>
          <w:b/>
          <w:color w:val="833C0B" w:themeColor="accent2" w:themeShade="80"/>
          <w:sz w:val="200"/>
          <w:szCs w:val="44"/>
        </w:rPr>
        <w:t>ow</w:t>
      </w:r>
      <w:proofErr w:type="spellEnd"/>
      <w:r>
        <w:rPr>
          <w:rFonts w:ascii="Chiller" w:hAnsi="Chiller"/>
          <w:b/>
          <w:color w:val="833C0B" w:themeColor="accent2" w:themeShade="80"/>
          <w:sz w:val="200"/>
          <w:szCs w:val="44"/>
        </w:rPr>
        <w:t xml:space="preserve"> aplicada a la Historia</w:t>
      </w:r>
    </w:p>
    <w:p w:rsidR="00D27680" w:rsidRDefault="00D27680" w:rsidP="008B3C2A">
      <w:pPr>
        <w:tabs>
          <w:tab w:val="left" w:pos="1650"/>
        </w:tabs>
        <w:jc w:val="center"/>
        <w:rPr>
          <w:rFonts w:ascii="Chiller" w:hAnsi="Chiller"/>
          <w:b/>
          <w:color w:val="833C0B" w:themeColor="accent2" w:themeShade="80"/>
          <w:sz w:val="200"/>
          <w:szCs w:val="44"/>
        </w:rPr>
      </w:pPr>
    </w:p>
    <w:p w:rsidR="00D27680" w:rsidRDefault="00D27680"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612130" cy="3741420"/>
            <wp:effectExtent l="0" t="0" r="762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ramide aplicada a la historia.png"/>
                    <pic:cNvPicPr/>
                  </pic:nvPicPr>
                  <pic:blipFill>
                    <a:blip r:embed="rId12">
                      <a:extLst>
                        <a:ext uri="{28A0092B-C50C-407E-A947-70E740481C1C}">
                          <a14:useLocalDpi xmlns:a14="http://schemas.microsoft.com/office/drawing/2010/main" val="0"/>
                        </a:ext>
                      </a:extLst>
                    </a:blip>
                    <a:stretch>
                      <a:fillRect/>
                    </a:stretch>
                  </pic:blipFill>
                  <pic:spPr>
                    <a:xfrm>
                      <a:off x="0" y="0"/>
                      <a:ext cx="5612130" cy="3741420"/>
                    </a:xfrm>
                    <a:prstGeom prst="rect">
                      <a:avLst/>
                    </a:prstGeom>
                  </pic:spPr>
                </pic:pic>
              </a:graphicData>
            </a:graphic>
          </wp:inline>
        </w:drawing>
      </w:r>
    </w:p>
    <w:p w:rsidR="00D27680" w:rsidRDefault="00D27680" w:rsidP="008B3C2A">
      <w:pPr>
        <w:tabs>
          <w:tab w:val="left" w:pos="1650"/>
        </w:tabs>
        <w:jc w:val="center"/>
        <w:rPr>
          <w:rFonts w:ascii="Chiller" w:hAnsi="Chiller"/>
          <w:b/>
          <w:color w:val="833C0B" w:themeColor="accent2" w:themeShade="80"/>
          <w:sz w:val="200"/>
          <w:szCs w:val="44"/>
        </w:rPr>
      </w:pPr>
      <w:proofErr w:type="spellStart"/>
      <w:r>
        <w:rPr>
          <w:rFonts w:ascii="Chiller" w:hAnsi="Chiller"/>
          <w:b/>
          <w:color w:val="833C0B" w:themeColor="accent2" w:themeShade="80"/>
          <w:sz w:val="200"/>
          <w:szCs w:val="44"/>
        </w:rPr>
        <w:lastRenderedPageBreak/>
        <w:t>M</w:t>
      </w:r>
      <w:r w:rsidRPr="003E0994">
        <w:rPr>
          <w:rFonts w:ascii="Chiller" w:hAnsi="Chiller"/>
          <w:b/>
          <w:color w:val="833C0B" w:themeColor="accent2" w:themeShade="80"/>
          <w:sz w:val="200"/>
          <w:szCs w:val="44"/>
        </w:rPr>
        <w:t>asl</w:t>
      </w:r>
      <w:r>
        <w:rPr>
          <w:rFonts w:ascii="Chiller" w:hAnsi="Chiller"/>
          <w:b/>
          <w:color w:val="833C0B" w:themeColor="accent2" w:themeShade="80"/>
          <w:sz w:val="200"/>
          <w:szCs w:val="44"/>
        </w:rPr>
        <w:t>ow</w:t>
      </w:r>
      <w:proofErr w:type="spellEnd"/>
      <w:r>
        <w:rPr>
          <w:rFonts w:ascii="Chiller" w:hAnsi="Chiller"/>
          <w:b/>
          <w:color w:val="833C0B" w:themeColor="accent2" w:themeShade="80"/>
          <w:sz w:val="200"/>
          <w:szCs w:val="44"/>
        </w:rPr>
        <w:t xml:space="preserve"> </w:t>
      </w:r>
      <w:proofErr w:type="spellStart"/>
      <w:r>
        <w:rPr>
          <w:rFonts w:ascii="Chiller" w:hAnsi="Chiller"/>
          <w:b/>
          <w:color w:val="833C0B" w:themeColor="accent2" w:themeShade="80"/>
          <w:sz w:val="200"/>
          <w:szCs w:val="44"/>
        </w:rPr>
        <w:t>Realizacion</w:t>
      </w:r>
      <w:proofErr w:type="spellEnd"/>
    </w:p>
    <w:p w:rsidR="00D27680" w:rsidRDefault="00D27680" w:rsidP="008B3C2A">
      <w:pPr>
        <w:tabs>
          <w:tab w:val="left" w:pos="1650"/>
        </w:tabs>
        <w:jc w:val="center"/>
        <w:rPr>
          <w:rFonts w:ascii="Chiller" w:hAnsi="Chiller"/>
          <w:b/>
          <w:color w:val="833C0B" w:themeColor="accent2" w:themeShade="80"/>
          <w:sz w:val="200"/>
          <w:szCs w:val="44"/>
        </w:rPr>
      </w:pPr>
    </w:p>
    <w:p w:rsidR="00D27680" w:rsidRDefault="00D27680"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3810000" cy="3228975"/>
            <wp:effectExtent l="0" t="0" r="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ramide-de-maslow.jpg"/>
                    <pic:cNvPicPr/>
                  </pic:nvPicPr>
                  <pic:blipFill>
                    <a:blip r:embed="rId13">
                      <a:extLst>
                        <a:ext uri="{28A0092B-C50C-407E-A947-70E740481C1C}">
                          <a14:useLocalDpi xmlns:a14="http://schemas.microsoft.com/office/drawing/2010/main" val="0"/>
                        </a:ext>
                      </a:extLst>
                    </a:blip>
                    <a:stretch>
                      <a:fillRect/>
                    </a:stretch>
                  </pic:blipFill>
                  <pic:spPr>
                    <a:xfrm>
                      <a:off x="0" y="0"/>
                      <a:ext cx="3810000" cy="3228975"/>
                    </a:xfrm>
                    <a:prstGeom prst="rect">
                      <a:avLst/>
                    </a:prstGeom>
                  </pic:spPr>
                </pic:pic>
              </a:graphicData>
            </a:graphic>
          </wp:inline>
        </w:drawing>
      </w:r>
    </w:p>
    <w:p w:rsidR="00D27680" w:rsidRDefault="00D27680"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833C0B" w:themeColor="accent2" w:themeShade="80"/>
          <w:sz w:val="200"/>
          <w:szCs w:val="44"/>
        </w:rPr>
      </w:pPr>
      <w:proofErr w:type="spellStart"/>
      <w:r>
        <w:rPr>
          <w:rFonts w:ascii="Chiller" w:hAnsi="Chiller"/>
          <w:b/>
          <w:color w:val="833C0B" w:themeColor="accent2" w:themeShade="80"/>
          <w:sz w:val="200"/>
          <w:szCs w:val="44"/>
        </w:rPr>
        <w:lastRenderedPageBreak/>
        <w:t>M</w:t>
      </w:r>
      <w:r w:rsidRPr="003E0994">
        <w:rPr>
          <w:rFonts w:ascii="Chiller" w:hAnsi="Chiller"/>
          <w:b/>
          <w:color w:val="833C0B" w:themeColor="accent2" w:themeShade="80"/>
          <w:sz w:val="200"/>
          <w:szCs w:val="44"/>
        </w:rPr>
        <w:t>asl</w:t>
      </w:r>
      <w:r>
        <w:rPr>
          <w:rFonts w:ascii="Chiller" w:hAnsi="Chiller"/>
          <w:b/>
          <w:color w:val="833C0B" w:themeColor="accent2" w:themeShade="80"/>
          <w:sz w:val="200"/>
          <w:szCs w:val="44"/>
        </w:rPr>
        <w:t>ow</w:t>
      </w:r>
      <w:proofErr w:type="spellEnd"/>
      <w:r>
        <w:rPr>
          <w:rFonts w:ascii="Chiller" w:hAnsi="Chiller"/>
          <w:b/>
          <w:color w:val="833C0B" w:themeColor="accent2" w:themeShade="80"/>
          <w:sz w:val="200"/>
          <w:szCs w:val="44"/>
        </w:rPr>
        <w:t xml:space="preserve"> Vinculo Personal</w:t>
      </w:r>
    </w:p>
    <w:p w:rsidR="00D27680" w:rsidRDefault="00D27680" w:rsidP="008B3C2A">
      <w:pPr>
        <w:tabs>
          <w:tab w:val="left" w:pos="1650"/>
        </w:tabs>
        <w:jc w:val="center"/>
        <w:rPr>
          <w:rFonts w:ascii="Chiller" w:hAnsi="Chiller"/>
          <w:b/>
          <w:color w:val="833C0B" w:themeColor="accent2" w:themeShade="80"/>
          <w:sz w:val="200"/>
          <w:szCs w:val="44"/>
        </w:rPr>
      </w:pPr>
    </w:p>
    <w:p w:rsidR="00D27680" w:rsidRDefault="00D27680"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612130" cy="4808855"/>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ramide-maslow vinculo personal.png"/>
                    <pic:cNvPicPr/>
                  </pic:nvPicPr>
                  <pic:blipFill>
                    <a:blip r:embed="rId14">
                      <a:extLst>
                        <a:ext uri="{28A0092B-C50C-407E-A947-70E740481C1C}">
                          <a14:useLocalDpi xmlns:a14="http://schemas.microsoft.com/office/drawing/2010/main" val="0"/>
                        </a:ext>
                      </a:extLst>
                    </a:blip>
                    <a:stretch>
                      <a:fillRect/>
                    </a:stretch>
                  </pic:blipFill>
                  <pic:spPr>
                    <a:xfrm>
                      <a:off x="0" y="0"/>
                      <a:ext cx="5612130" cy="4808855"/>
                    </a:xfrm>
                    <a:prstGeom prst="rect">
                      <a:avLst/>
                    </a:prstGeom>
                  </pic:spPr>
                </pic:pic>
              </a:graphicData>
            </a:graphic>
          </wp:inline>
        </w:drawing>
      </w:r>
    </w:p>
    <w:p w:rsidR="00D27680" w:rsidRDefault="00D27680" w:rsidP="008B3C2A">
      <w:pPr>
        <w:tabs>
          <w:tab w:val="left" w:pos="1650"/>
        </w:tabs>
        <w:jc w:val="center"/>
        <w:rPr>
          <w:rFonts w:ascii="Chiller" w:hAnsi="Chiller"/>
          <w:b/>
          <w:color w:val="833C0B" w:themeColor="accent2" w:themeShade="80"/>
          <w:sz w:val="200"/>
          <w:szCs w:val="44"/>
        </w:rPr>
      </w:pPr>
      <w:proofErr w:type="spellStart"/>
      <w:r>
        <w:rPr>
          <w:rFonts w:ascii="Chiller" w:hAnsi="Chiller"/>
          <w:b/>
          <w:color w:val="833C0B" w:themeColor="accent2" w:themeShade="80"/>
          <w:sz w:val="200"/>
          <w:szCs w:val="44"/>
        </w:rPr>
        <w:lastRenderedPageBreak/>
        <w:t>M</w:t>
      </w:r>
      <w:r w:rsidRPr="003E0994">
        <w:rPr>
          <w:rFonts w:ascii="Chiller" w:hAnsi="Chiller"/>
          <w:b/>
          <w:color w:val="833C0B" w:themeColor="accent2" w:themeShade="80"/>
          <w:sz w:val="200"/>
          <w:szCs w:val="44"/>
        </w:rPr>
        <w:t>asl</w:t>
      </w:r>
      <w:r>
        <w:rPr>
          <w:rFonts w:ascii="Chiller" w:hAnsi="Chiller"/>
          <w:b/>
          <w:color w:val="833C0B" w:themeColor="accent2" w:themeShade="80"/>
          <w:sz w:val="200"/>
          <w:szCs w:val="44"/>
        </w:rPr>
        <w:t>ow</w:t>
      </w:r>
      <w:proofErr w:type="spellEnd"/>
      <w:r>
        <w:rPr>
          <w:rFonts w:ascii="Chiller" w:hAnsi="Chiller"/>
          <w:b/>
          <w:color w:val="833C0B" w:themeColor="accent2" w:themeShade="80"/>
          <w:sz w:val="200"/>
          <w:szCs w:val="44"/>
        </w:rPr>
        <w:t xml:space="preserve"> y El Capital</w:t>
      </w:r>
    </w:p>
    <w:p w:rsidR="00D27680" w:rsidRDefault="00D27680" w:rsidP="008B3C2A">
      <w:pPr>
        <w:tabs>
          <w:tab w:val="left" w:pos="1650"/>
        </w:tabs>
        <w:jc w:val="center"/>
        <w:rPr>
          <w:rFonts w:ascii="Chiller" w:hAnsi="Chiller"/>
          <w:b/>
          <w:color w:val="833C0B" w:themeColor="accent2" w:themeShade="80"/>
          <w:sz w:val="200"/>
          <w:szCs w:val="44"/>
        </w:rPr>
      </w:pPr>
    </w:p>
    <w:p w:rsidR="00D27680" w:rsidRDefault="00D27680"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3657600" cy="2181225"/>
            <wp:effectExtent l="0" t="0" r="0"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ramidemaslow y necesidades de capital.gif"/>
                    <pic:cNvPicPr/>
                  </pic:nvPicPr>
                  <pic:blipFill>
                    <a:blip r:embed="rId15">
                      <a:extLst>
                        <a:ext uri="{28A0092B-C50C-407E-A947-70E740481C1C}">
                          <a14:useLocalDpi xmlns:a14="http://schemas.microsoft.com/office/drawing/2010/main" val="0"/>
                        </a:ext>
                      </a:extLst>
                    </a:blip>
                    <a:stretch>
                      <a:fillRect/>
                    </a:stretch>
                  </pic:blipFill>
                  <pic:spPr>
                    <a:xfrm>
                      <a:off x="0" y="0"/>
                      <a:ext cx="3657600" cy="2181225"/>
                    </a:xfrm>
                    <a:prstGeom prst="rect">
                      <a:avLst/>
                    </a:prstGeom>
                  </pic:spPr>
                </pic:pic>
              </a:graphicData>
            </a:graphic>
          </wp:inline>
        </w:drawing>
      </w:r>
    </w:p>
    <w:p w:rsidR="00D27680" w:rsidRDefault="00D27680" w:rsidP="008B3C2A">
      <w:pPr>
        <w:tabs>
          <w:tab w:val="left" w:pos="1650"/>
        </w:tabs>
        <w:jc w:val="center"/>
        <w:rPr>
          <w:rFonts w:ascii="Chiller" w:hAnsi="Chiller"/>
          <w:b/>
          <w:color w:val="FF0000"/>
          <w:sz w:val="180"/>
          <w:szCs w:val="44"/>
        </w:rPr>
      </w:pPr>
    </w:p>
    <w:p w:rsidR="00D27680" w:rsidRDefault="00D27680" w:rsidP="008B3C2A">
      <w:pPr>
        <w:tabs>
          <w:tab w:val="left" w:pos="1650"/>
        </w:tabs>
        <w:jc w:val="center"/>
        <w:rPr>
          <w:rFonts w:ascii="Chiller" w:hAnsi="Chiller"/>
          <w:b/>
          <w:color w:val="FF0000"/>
          <w:sz w:val="180"/>
          <w:szCs w:val="44"/>
        </w:rPr>
      </w:pPr>
    </w:p>
    <w:p w:rsidR="00546D89" w:rsidRDefault="00546D89" w:rsidP="008B3C2A">
      <w:pPr>
        <w:tabs>
          <w:tab w:val="left" w:pos="1650"/>
        </w:tabs>
        <w:jc w:val="center"/>
        <w:rPr>
          <w:rFonts w:ascii="Chiller" w:hAnsi="Chiller"/>
          <w:b/>
          <w:color w:val="833C0B" w:themeColor="accent2" w:themeShade="80"/>
          <w:sz w:val="200"/>
          <w:szCs w:val="44"/>
        </w:rPr>
      </w:pPr>
      <w:r>
        <w:rPr>
          <w:rFonts w:ascii="Chiller" w:hAnsi="Chiller"/>
          <w:b/>
          <w:color w:val="833C0B" w:themeColor="accent2" w:themeShade="80"/>
          <w:sz w:val="200"/>
          <w:szCs w:val="44"/>
        </w:rPr>
        <w:lastRenderedPageBreak/>
        <w:t>M</w:t>
      </w:r>
      <w:r w:rsidRPr="003E0994">
        <w:rPr>
          <w:rFonts w:ascii="Chiller" w:hAnsi="Chiller"/>
          <w:b/>
          <w:color w:val="833C0B" w:themeColor="accent2" w:themeShade="80"/>
          <w:sz w:val="200"/>
          <w:szCs w:val="44"/>
        </w:rPr>
        <w:t>a</w:t>
      </w:r>
      <w:r>
        <w:rPr>
          <w:rFonts w:ascii="Chiller" w:hAnsi="Chiller"/>
          <w:b/>
          <w:color w:val="833C0B" w:themeColor="accent2" w:themeShade="80"/>
          <w:sz w:val="200"/>
          <w:szCs w:val="44"/>
        </w:rPr>
        <w:t>rketing Multinivel</w:t>
      </w:r>
    </w:p>
    <w:p w:rsidR="00546D89" w:rsidRDefault="00546D89" w:rsidP="008B3C2A">
      <w:pPr>
        <w:tabs>
          <w:tab w:val="left" w:pos="1650"/>
        </w:tabs>
        <w:jc w:val="center"/>
        <w:rPr>
          <w:rFonts w:ascii="Chiller" w:hAnsi="Chiller"/>
          <w:b/>
          <w:color w:val="833C0B" w:themeColor="accent2" w:themeShade="80"/>
          <w:sz w:val="200"/>
          <w:szCs w:val="44"/>
        </w:rPr>
      </w:pPr>
    </w:p>
    <w:p w:rsidR="00546D89" w:rsidRDefault="00546D89"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795319" cy="4340716"/>
            <wp:effectExtent l="0" t="0" r="0" b="317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marketing-multinivel.jpg"/>
                    <pic:cNvPicPr/>
                  </pic:nvPicPr>
                  <pic:blipFill>
                    <a:blip r:embed="rId16">
                      <a:extLst>
                        <a:ext uri="{28A0092B-C50C-407E-A947-70E740481C1C}">
                          <a14:useLocalDpi xmlns:a14="http://schemas.microsoft.com/office/drawing/2010/main" val="0"/>
                        </a:ext>
                      </a:extLst>
                    </a:blip>
                    <a:stretch>
                      <a:fillRect/>
                    </a:stretch>
                  </pic:blipFill>
                  <pic:spPr>
                    <a:xfrm>
                      <a:off x="0" y="0"/>
                      <a:ext cx="5799562" cy="4343894"/>
                    </a:xfrm>
                    <a:prstGeom prst="rect">
                      <a:avLst/>
                    </a:prstGeom>
                  </pic:spPr>
                </pic:pic>
              </a:graphicData>
            </a:graphic>
          </wp:inline>
        </w:drawing>
      </w:r>
    </w:p>
    <w:p w:rsidR="00546D89" w:rsidRDefault="00546D89" w:rsidP="008B3C2A">
      <w:pPr>
        <w:tabs>
          <w:tab w:val="left" w:pos="1650"/>
        </w:tabs>
        <w:jc w:val="center"/>
        <w:rPr>
          <w:rFonts w:ascii="Chiller" w:hAnsi="Chiller"/>
          <w:b/>
          <w:color w:val="FF0000"/>
          <w:sz w:val="180"/>
          <w:szCs w:val="44"/>
        </w:rPr>
      </w:pPr>
    </w:p>
    <w:p w:rsidR="00797BAB" w:rsidRDefault="00797BAB" w:rsidP="008B3C2A">
      <w:pPr>
        <w:tabs>
          <w:tab w:val="left" w:pos="1650"/>
        </w:tabs>
        <w:jc w:val="center"/>
        <w:rPr>
          <w:rFonts w:ascii="Chiller" w:hAnsi="Chiller"/>
          <w:b/>
          <w:color w:val="FF0000"/>
          <w:sz w:val="180"/>
          <w:szCs w:val="44"/>
        </w:rPr>
      </w:pPr>
      <w:r>
        <w:rPr>
          <w:rFonts w:ascii="Chiller" w:hAnsi="Chiller"/>
          <w:b/>
          <w:color w:val="833C0B" w:themeColor="accent2" w:themeShade="80"/>
          <w:sz w:val="200"/>
          <w:szCs w:val="44"/>
        </w:rPr>
        <w:lastRenderedPageBreak/>
        <w:t>Crear Negocio Multimillonario</w:t>
      </w:r>
    </w:p>
    <w:p w:rsidR="00797BAB" w:rsidRDefault="00797BAB"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612130" cy="4769485"/>
            <wp:effectExtent l="0" t="0" r="762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rear-negocio-multimillonario.jpg"/>
                    <pic:cNvPicPr/>
                  </pic:nvPicPr>
                  <pic:blipFill>
                    <a:blip r:embed="rId17">
                      <a:extLst>
                        <a:ext uri="{28A0092B-C50C-407E-A947-70E740481C1C}">
                          <a14:useLocalDpi xmlns:a14="http://schemas.microsoft.com/office/drawing/2010/main" val="0"/>
                        </a:ext>
                      </a:extLst>
                    </a:blip>
                    <a:stretch>
                      <a:fillRect/>
                    </a:stretch>
                  </pic:blipFill>
                  <pic:spPr>
                    <a:xfrm>
                      <a:off x="0" y="0"/>
                      <a:ext cx="5612130" cy="4769485"/>
                    </a:xfrm>
                    <a:prstGeom prst="rect">
                      <a:avLst/>
                    </a:prstGeom>
                  </pic:spPr>
                </pic:pic>
              </a:graphicData>
            </a:graphic>
          </wp:inline>
        </w:drawing>
      </w:r>
    </w:p>
    <w:p w:rsidR="00797BAB" w:rsidRDefault="00797BAB" w:rsidP="008B3C2A">
      <w:pPr>
        <w:tabs>
          <w:tab w:val="left" w:pos="1650"/>
        </w:tabs>
        <w:jc w:val="center"/>
        <w:rPr>
          <w:rFonts w:ascii="Chiller" w:hAnsi="Chiller"/>
          <w:b/>
          <w:color w:val="FF0000"/>
          <w:sz w:val="180"/>
          <w:szCs w:val="44"/>
        </w:rPr>
      </w:pPr>
    </w:p>
    <w:p w:rsidR="0055781F" w:rsidRDefault="0055781F" w:rsidP="008B3C2A">
      <w:pPr>
        <w:tabs>
          <w:tab w:val="left" w:pos="1650"/>
        </w:tabs>
        <w:jc w:val="center"/>
        <w:rPr>
          <w:rFonts w:ascii="Chiller" w:hAnsi="Chiller"/>
          <w:b/>
          <w:color w:val="833C0B" w:themeColor="accent2" w:themeShade="80"/>
          <w:sz w:val="200"/>
          <w:szCs w:val="44"/>
        </w:rPr>
      </w:pPr>
      <w:r>
        <w:rPr>
          <w:rFonts w:ascii="Chiller" w:hAnsi="Chiller"/>
          <w:b/>
          <w:color w:val="833C0B" w:themeColor="accent2" w:themeShade="80"/>
          <w:sz w:val="200"/>
          <w:szCs w:val="44"/>
        </w:rPr>
        <w:lastRenderedPageBreak/>
        <w:t>Comparaciones</w:t>
      </w:r>
    </w:p>
    <w:p w:rsidR="0055781F" w:rsidRDefault="0055781F" w:rsidP="008B3C2A">
      <w:pPr>
        <w:tabs>
          <w:tab w:val="left" w:pos="1650"/>
        </w:tabs>
        <w:jc w:val="center"/>
        <w:rPr>
          <w:rFonts w:ascii="Chiller" w:hAnsi="Chiller"/>
          <w:b/>
          <w:color w:val="FF0000"/>
          <w:sz w:val="180"/>
          <w:szCs w:val="44"/>
        </w:rPr>
      </w:pPr>
    </w:p>
    <w:p w:rsidR="0055781F" w:rsidRDefault="0055781F" w:rsidP="008B3C2A">
      <w:pPr>
        <w:tabs>
          <w:tab w:val="left" w:pos="1650"/>
        </w:tabs>
        <w:jc w:val="center"/>
        <w:rPr>
          <w:rFonts w:ascii="Chiller" w:hAnsi="Chiller"/>
          <w:b/>
          <w:color w:val="FF0000"/>
          <w:sz w:val="180"/>
          <w:szCs w:val="44"/>
        </w:rPr>
      </w:pPr>
      <w:r>
        <w:rPr>
          <w:rFonts w:ascii="Chiller" w:hAnsi="Chiller"/>
          <w:b/>
          <w:noProof/>
          <w:color w:val="FF0000"/>
          <w:sz w:val="180"/>
          <w:szCs w:val="44"/>
          <w:lang w:eastAsia="es-MX"/>
        </w:rPr>
        <w:drawing>
          <wp:inline distT="0" distB="0" distL="0" distR="0">
            <wp:extent cx="5498757" cy="4097630"/>
            <wp:effectExtent l="0" t="0" r="698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s(2).jpg"/>
                    <pic:cNvPicPr/>
                  </pic:nvPicPr>
                  <pic:blipFill>
                    <a:blip r:embed="rId18">
                      <a:extLst>
                        <a:ext uri="{28A0092B-C50C-407E-A947-70E740481C1C}">
                          <a14:useLocalDpi xmlns:a14="http://schemas.microsoft.com/office/drawing/2010/main" val="0"/>
                        </a:ext>
                      </a:extLst>
                    </a:blip>
                    <a:stretch>
                      <a:fillRect/>
                    </a:stretch>
                  </pic:blipFill>
                  <pic:spPr>
                    <a:xfrm>
                      <a:off x="0" y="0"/>
                      <a:ext cx="5509528" cy="4105656"/>
                    </a:xfrm>
                    <a:prstGeom prst="rect">
                      <a:avLst/>
                    </a:prstGeom>
                  </pic:spPr>
                </pic:pic>
              </a:graphicData>
            </a:graphic>
          </wp:inline>
        </w:drawing>
      </w:r>
    </w:p>
    <w:p w:rsidR="0055781F" w:rsidRDefault="0055781F" w:rsidP="008B3C2A">
      <w:pPr>
        <w:tabs>
          <w:tab w:val="left" w:pos="1650"/>
        </w:tabs>
        <w:jc w:val="center"/>
        <w:rPr>
          <w:rFonts w:ascii="Chiller" w:hAnsi="Chiller"/>
          <w:b/>
          <w:color w:val="FF0000"/>
          <w:sz w:val="180"/>
          <w:szCs w:val="44"/>
        </w:rPr>
      </w:pPr>
    </w:p>
    <w:p w:rsidR="0055781F" w:rsidRDefault="0055781F" w:rsidP="008B3C2A">
      <w:pPr>
        <w:tabs>
          <w:tab w:val="left" w:pos="1650"/>
        </w:tabs>
        <w:jc w:val="center"/>
        <w:rPr>
          <w:rFonts w:ascii="Chiller" w:hAnsi="Chiller"/>
          <w:b/>
          <w:color w:val="FF0000"/>
          <w:sz w:val="180"/>
          <w:szCs w:val="44"/>
        </w:rPr>
      </w:pPr>
    </w:p>
    <w:p w:rsidR="009E012D" w:rsidRPr="009E012D" w:rsidRDefault="009E012D" w:rsidP="009E012D">
      <w:pPr>
        <w:tabs>
          <w:tab w:val="left" w:pos="1650"/>
        </w:tabs>
        <w:jc w:val="center"/>
        <w:rPr>
          <w:rFonts w:cs="Calibri"/>
          <w:color w:val="70AD47" w:themeColor="accent6"/>
          <w:sz w:val="48"/>
          <w:szCs w:val="160"/>
        </w:rPr>
      </w:pPr>
      <w:r w:rsidRPr="009E012D">
        <w:rPr>
          <w:rFonts w:ascii="Chiller" w:hAnsi="Chiller"/>
          <w:b/>
          <w:color w:val="833C0B" w:themeColor="accent2" w:themeShade="80"/>
          <w:sz w:val="144"/>
          <w:szCs w:val="44"/>
        </w:rPr>
        <w:lastRenderedPageBreak/>
        <w:t xml:space="preserve">Cuatro </w:t>
      </w:r>
      <w:r w:rsidRPr="009E012D">
        <w:rPr>
          <w:rFonts w:ascii="Chiller" w:hAnsi="Chiller"/>
          <w:b/>
          <w:color w:val="833C0B" w:themeColor="accent2" w:themeShade="80"/>
          <w:sz w:val="96"/>
          <w:szCs w:val="44"/>
        </w:rPr>
        <w:t>Vértices de un Plano de Acción</w:t>
      </w:r>
    </w:p>
    <w:p w:rsidR="009E012D" w:rsidRDefault="009E012D" w:rsidP="009E012D">
      <w:pPr>
        <w:tabs>
          <w:tab w:val="left" w:pos="1650"/>
        </w:tabs>
        <w:jc w:val="center"/>
        <w:rPr>
          <w:rFonts w:cs="Calibri"/>
          <w:color w:val="70AD47" w:themeColor="accent6"/>
          <w:sz w:val="96"/>
          <w:szCs w:val="160"/>
        </w:rPr>
      </w:pPr>
      <w:r>
        <w:rPr>
          <w:rFonts w:cs="Calibri"/>
          <w:noProof/>
          <w:color w:val="70AD47" w:themeColor="accent6"/>
          <w:sz w:val="96"/>
          <w:szCs w:val="160"/>
        </w:rPr>
        <w:drawing>
          <wp:inline distT="0" distB="0" distL="0" distR="0" wp14:anchorId="60D5F5D2" wp14:editId="0B4459F3">
            <wp:extent cx="3810000" cy="330517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erpiramid.gif"/>
                    <pic:cNvPicPr/>
                  </pic:nvPicPr>
                  <pic:blipFill>
                    <a:blip r:embed="rId19">
                      <a:extLst>
                        <a:ext uri="{28A0092B-C50C-407E-A947-70E740481C1C}">
                          <a14:useLocalDpi xmlns:a14="http://schemas.microsoft.com/office/drawing/2010/main" val="0"/>
                        </a:ext>
                      </a:extLst>
                    </a:blip>
                    <a:stretch>
                      <a:fillRect/>
                    </a:stretch>
                  </pic:blipFill>
                  <pic:spPr>
                    <a:xfrm>
                      <a:off x="0" y="0"/>
                      <a:ext cx="3810000" cy="3305175"/>
                    </a:xfrm>
                    <a:prstGeom prst="rect">
                      <a:avLst/>
                    </a:prstGeom>
                  </pic:spPr>
                </pic:pic>
              </a:graphicData>
            </a:graphic>
          </wp:inline>
        </w:drawing>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b/>
          <w:bCs/>
          <w:color w:val="252525"/>
          <w:sz w:val="22"/>
          <w:szCs w:val="21"/>
        </w:rPr>
        <w:t>Ser</w:t>
      </w:r>
      <w:r w:rsidRPr="00C61DEA">
        <w:rPr>
          <w:rStyle w:val="apple-converted-space"/>
          <w:rFonts w:ascii="Arial" w:hAnsi="Arial" w:cs="Arial"/>
          <w:color w:val="252525"/>
          <w:sz w:val="22"/>
          <w:szCs w:val="21"/>
        </w:rPr>
        <w:t> </w:t>
      </w:r>
      <w:r w:rsidRPr="00C61DEA">
        <w:rPr>
          <w:rFonts w:ascii="Arial" w:hAnsi="Arial" w:cs="Arial"/>
          <w:color w:val="252525"/>
          <w:sz w:val="22"/>
          <w:szCs w:val="21"/>
        </w:rPr>
        <w:t>es el</w:t>
      </w:r>
      <w:r w:rsidRPr="00C61DEA">
        <w:rPr>
          <w:rStyle w:val="apple-converted-space"/>
          <w:rFonts w:ascii="Arial" w:hAnsi="Arial" w:cs="Arial"/>
          <w:color w:val="252525"/>
          <w:sz w:val="22"/>
          <w:szCs w:val="21"/>
        </w:rPr>
        <w:t> </w:t>
      </w:r>
      <w:r w:rsidRPr="00C61DEA">
        <w:rPr>
          <w:rFonts w:ascii="Arial" w:hAnsi="Arial" w:cs="Arial"/>
          <w:color w:val="252525"/>
          <w:sz w:val="22"/>
          <w:szCs w:val="21"/>
        </w:rPr>
        <w:t>atributo</w:t>
      </w:r>
      <w:r w:rsidRPr="00C61DEA">
        <w:rPr>
          <w:rStyle w:val="apple-converted-space"/>
          <w:rFonts w:ascii="Arial" w:hAnsi="Arial" w:cs="Arial"/>
          <w:color w:val="252525"/>
          <w:sz w:val="22"/>
          <w:szCs w:val="21"/>
        </w:rPr>
        <w:t> </w:t>
      </w:r>
      <w:r w:rsidRPr="00C61DEA">
        <w:rPr>
          <w:rFonts w:ascii="Arial" w:hAnsi="Arial" w:cs="Arial"/>
          <w:color w:val="252525"/>
          <w:sz w:val="22"/>
          <w:szCs w:val="21"/>
        </w:rPr>
        <w:t>filosófico griego</w:t>
      </w:r>
      <w:r w:rsidRPr="00C61DEA">
        <w:rPr>
          <w:rStyle w:val="apple-converted-space"/>
          <w:rFonts w:ascii="Arial" w:hAnsi="Arial" w:cs="Arial"/>
          <w:color w:val="252525"/>
          <w:sz w:val="22"/>
          <w:szCs w:val="21"/>
        </w:rPr>
        <w:t> </w:t>
      </w:r>
      <w:r w:rsidRPr="00C61DEA">
        <w:rPr>
          <w:rFonts w:ascii="Arial" w:hAnsi="Arial" w:cs="Arial"/>
          <w:color w:val="252525"/>
          <w:sz w:val="22"/>
          <w:szCs w:val="21"/>
        </w:rPr>
        <w:t>que se le adjudica a una entidad capaz de definirse a sí misma frente a un medio capaz.</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i/>
          <w:iCs/>
          <w:color w:val="252525"/>
          <w:sz w:val="22"/>
          <w:szCs w:val="21"/>
        </w:rPr>
        <w:t>Ser</w:t>
      </w:r>
      <w:r w:rsidRPr="00C61DEA">
        <w:rPr>
          <w:rStyle w:val="apple-converted-space"/>
          <w:rFonts w:ascii="Arial" w:hAnsi="Arial" w:cs="Arial"/>
          <w:color w:val="252525"/>
          <w:sz w:val="22"/>
          <w:szCs w:val="21"/>
        </w:rPr>
        <w:t> </w:t>
      </w:r>
      <w:r w:rsidRPr="00C61DEA">
        <w:rPr>
          <w:rFonts w:ascii="Arial" w:hAnsi="Arial" w:cs="Arial"/>
          <w:color w:val="252525"/>
          <w:sz w:val="22"/>
          <w:szCs w:val="21"/>
        </w:rPr>
        <w:t>es el más general de los términos. Con la palabra «Ser» se intenta abarcar el ámbito de lo real en sentido ontológico general, esto es, la</w:t>
      </w:r>
      <w:r w:rsidRPr="00C61DEA">
        <w:rPr>
          <w:rStyle w:val="apple-converted-space"/>
          <w:rFonts w:ascii="Arial" w:hAnsi="Arial" w:cs="Arial"/>
          <w:color w:val="252525"/>
          <w:sz w:val="22"/>
          <w:szCs w:val="21"/>
        </w:rPr>
        <w:t> </w:t>
      </w:r>
      <w:r w:rsidRPr="00C61DEA">
        <w:rPr>
          <w:rFonts w:ascii="Arial" w:hAnsi="Arial" w:cs="Arial"/>
          <w:color w:val="252525"/>
          <w:sz w:val="22"/>
          <w:szCs w:val="21"/>
        </w:rPr>
        <w:t>realidad</w:t>
      </w:r>
      <w:r w:rsidRPr="00C61DEA">
        <w:rPr>
          <w:rStyle w:val="apple-converted-space"/>
          <w:rFonts w:ascii="Arial" w:hAnsi="Arial" w:cs="Arial"/>
          <w:color w:val="252525"/>
          <w:sz w:val="22"/>
          <w:szCs w:val="21"/>
        </w:rPr>
        <w:t> </w:t>
      </w:r>
      <w:r w:rsidRPr="00C61DEA">
        <w:rPr>
          <w:rFonts w:ascii="Arial" w:hAnsi="Arial" w:cs="Arial"/>
          <w:color w:val="252525"/>
          <w:sz w:val="22"/>
          <w:szCs w:val="21"/>
        </w:rPr>
        <w:t>por</w:t>
      </w:r>
      <w:r w:rsidRPr="00C61DEA">
        <w:rPr>
          <w:rStyle w:val="apple-converted-space"/>
          <w:rFonts w:ascii="Arial" w:hAnsi="Arial" w:cs="Arial"/>
          <w:color w:val="252525"/>
          <w:sz w:val="22"/>
          <w:szCs w:val="21"/>
        </w:rPr>
        <w:t> </w:t>
      </w:r>
      <w:r w:rsidRPr="00C61DEA">
        <w:rPr>
          <w:rFonts w:ascii="Arial" w:hAnsi="Arial" w:cs="Arial"/>
          <w:color w:val="252525"/>
          <w:sz w:val="22"/>
          <w:szCs w:val="21"/>
        </w:rPr>
        <w:t xml:space="preserve">antonomasia, en su sentido más amplio: «realidad radical». El Ser es, por tanto, </w:t>
      </w:r>
      <w:proofErr w:type="spellStart"/>
      <w:r w:rsidRPr="00C61DEA">
        <w:rPr>
          <w:rFonts w:ascii="Arial" w:hAnsi="Arial" w:cs="Arial"/>
          <w:color w:val="252525"/>
          <w:sz w:val="22"/>
          <w:szCs w:val="21"/>
        </w:rPr>
        <w:t>untrascendental</w:t>
      </w:r>
      <w:proofErr w:type="spellEnd"/>
      <w:r w:rsidRPr="00C61DEA">
        <w:rPr>
          <w:rFonts w:ascii="Arial" w:hAnsi="Arial" w:cs="Arial"/>
          <w:color w:val="252525"/>
          <w:sz w:val="22"/>
          <w:szCs w:val="21"/>
        </w:rPr>
        <w:t>, aquello que trasciende y rebasa todos los entes sin ser él mismo un</w:t>
      </w:r>
      <w:r w:rsidRPr="00C61DEA">
        <w:rPr>
          <w:rStyle w:val="apple-converted-space"/>
          <w:rFonts w:ascii="Arial" w:hAnsi="Arial" w:cs="Arial"/>
          <w:color w:val="252525"/>
          <w:sz w:val="22"/>
          <w:szCs w:val="21"/>
        </w:rPr>
        <w:t> </w:t>
      </w:r>
      <w:r w:rsidRPr="00C61DEA">
        <w:rPr>
          <w:rFonts w:ascii="Arial" w:hAnsi="Arial" w:cs="Arial"/>
          <w:color w:val="252525"/>
          <w:sz w:val="22"/>
          <w:szCs w:val="21"/>
        </w:rPr>
        <w:t>ente, es decir, sin que ningún ente, por muy amplio que sea y se presente, lo agote. Dicho de otro modo: el Ser desborda y supera dialécticamente el mundo de las formas, el</w:t>
      </w:r>
      <w:r w:rsidRPr="00C61DEA">
        <w:rPr>
          <w:rStyle w:val="apple-converted-space"/>
          <w:rFonts w:ascii="Arial" w:hAnsi="Arial" w:cs="Arial"/>
          <w:color w:val="252525"/>
          <w:sz w:val="22"/>
          <w:szCs w:val="21"/>
        </w:rPr>
        <w:t> </w:t>
      </w:r>
      <w:proofErr w:type="spellStart"/>
      <w:r w:rsidRPr="00C61DEA">
        <w:rPr>
          <w:rFonts w:ascii="Arial" w:hAnsi="Arial" w:cs="Arial"/>
          <w:i/>
          <w:iCs/>
          <w:color w:val="252525"/>
          <w:sz w:val="22"/>
          <w:szCs w:val="21"/>
        </w:rPr>
        <w:t>mundus</w:t>
      </w:r>
      <w:proofErr w:type="spellEnd"/>
      <w:r w:rsidRPr="00C61DEA">
        <w:rPr>
          <w:rFonts w:ascii="Arial" w:hAnsi="Arial" w:cs="Arial"/>
          <w:i/>
          <w:iCs/>
          <w:color w:val="252525"/>
          <w:sz w:val="22"/>
          <w:szCs w:val="21"/>
        </w:rPr>
        <w:t xml:space="preserve"> </w:t>
      </w:r>
      <w:proofErr w:type="spellStart"/>
      <w:r w:rsidRPr="00C61DEA">
        <w:rPr>
          <w:rFonts w:ascii="Arial" w:hAnsi="Arial" w:cs="Arial"/>
          <w:i/>
          <w:iCs/>
          <w:color w:val="252525"/>
          <w:sz w:val="22"/>
          <w:szCs w:val="21"/>
        </w:rPr>
        <w:t>asdpectabilis</w:t>
      </w:r>
      <w:proofErr w:type="spellEnd"/>
      <w:r w:rsidRPr="00C61DEA">
        <w:rPr>
          <w:rFonts w:ascii="Arial" w:hAnsi="Arial" w:cs="Arial"/>
          <w:color w:val="252525"/>
          <w:sz w:val="22"/>
          <w:szCs w:val="21"/>
        </w:rPr>
        <w:t>, trasladándose en otro contexto, «más allá del horizonte de las focas», más allá de toda morfología cósmica”.</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Sin embargo, la pregunta por el Ser no corresponde solamente a occidente, y los filósofos antiguos de China desarrollaron independientemente posiciones acerca del ser. Ya</w:t>
      </w:r>
      <w:r w:rsidRPr="00C61DEA">
        <w:rPr>
          <w:rStyle w:val="apple-converted-space"/>
          <w:rFonts w:ascii="Arial" w:hAnsi="Arial" w:cs="Arial"/>
          <w:color w:val="252525"/>
          <w:sz w:val="22"/>
          <w:szCs w:val="21"/>
        </w:rPr>
        <w:t> </w:t>
      </w:r>
      <w:proofErr w:type="spellStart"/>
      <w:r w:rsidRPr="00C61DEA">
        <w:rPr>
          <w:rFonts w:ascii="Arial" w:hAnsi="Arial" w:cs="Arial"/>
          <w:color w:val="252525"/>
          <w:sz w:val="22"/>
          <w:szCs w:val="21"/>
        </w:rPr>
        <w:t>Laozi</w:t>
      </w:r>
      <w:proofErr w:type="spellEnd"/>
      <w:r w:rsidRPr="00C61DEA">
        <w:rPr>
          <w:rStyle w:val="apple-converted-space"/>
          <w:rFonts w:ascii="Arial" w:hAnsi="Arial" w:cs="Arial"/>
          <w:color w:val="252525"/>
          <w:sz w:val="22"/>
          <w:szCs w:val="21"/>
        </w:rPr>
        <w:t> </w:t>
      </w:r>
      <w:r w:rsidRPr="00C61DEA">
        <w:rPr>
          <w:rFonts w:ascii="Arial" w:hAnsi="Arial" w:cs="Arial"/>
          <w:color w:val="252525"/>
          <w:sz w:val="22"/>
          <w:szCs w:val="21"/>
        </w:rPr>
        <w:t xml:space="preserve">hace en el siglo VI a.C. la distinción entre ser y no-ser. Luego, las escuelas neo-taoístas (Wang Bi, </w:t>
      </w:r>
      <w:proofErr w:type="spellStart"/>
      <w:r w:rsidRPr="00C61DEA">
        <w:rPr>
          <w:rFonts w:ascii="Arial" w:hAnsi="Arial" w:cs="Arial"/>
          <w:color w:val="252525"/>
          <w:sz w:val="22"/>
          <w:szCs w:val="21"/>
        </w:rPr>
        <w:t>Guo</w:t>
      </w:r>
      <w:proofErr w:type="spellEnd"/>
      <w:r w:rsidRPr="00C61DEA">
        <w:rPr>
          <w:rFonts w:ascii="Arial" w:hAnsi="Arial" w:cs="Arial"/>
          <w:color w:val="252525"/>
          <w:sz w:val="22"/>
          <w:szCs w:val="21"/>
        </w:rPr>
        <w:t xml:space="preserve"> </w:t>
      </w:r>
      <w:proofErr w:type="spellStart"/>
      <w:r w:rsidRPr="00C61DEA">
        <w:rPr>
          <w:rFonts w:ascii="Arial" w:hAnsi="Arial" w:cs="Arial"/>
          <w:color w:val="252525"/>
          <w:sz w:val="22"/>
          <w:szCs w:val="21"/>
        </w:rPr>
        <w:t>Xiang</w:t>
      </w:r>
      <w:proofErr w:type="spellEnd"/>
      <w:r w:rsidRPr="00C61DEA">
        <w:rPr>
          <w:rFonts w:ascii="Arial" w:hAnsi="Arial" w:cs="Arial"/>
          <w:color w:val="252525"/>
          <w:sz w:val="22"/>
          <w:szCs w:val="21"/>
        </w:rPr>
        <w:t>, etc.) harán prevalecer el no-ser sobre el Ser.</w:t>
      </w:r>
    </w:p>
    <w:p w:rsidR="009E012D" w:rsidRPr="00C61DEA" w:rsidRDefault="009E012D" w:rsidP="009E012D">
      <w:pPr>
        <w:pStyle w:val="Ttulo2"/>
        <w:pBdr>
          <w:bottom w:val="single" w:sz="6" w:space="0" w:color="AAAAAA"/>
        </w:pBdr>
        <w:shd w:val="clear" w:color="auto" w:fill="FFFFFF"/>
        <w:spacing w:before="0" w:line="240" w:lineRule="auto"/>
        <w:jc w:val="both"/>
        <w:rPr>
          <w:rFonts w:ascii="Georgia" w:hAnsi="Georgia"/>
          <w:b w:val="0"/>
          <w:bCs w:val="0"/>
          <w:color w:val="000000"/>
          <w:sz w:val="36"/>
          <w:szCs w:val="36"/>
        </w:rPr>
      </w:pPr>
      <w:r w:rsidRPr="00C61DEA">
        <w:rPr>
          <w:rStyle w:val="mw-headline"/>
          <w:rFonts w:ascii="Georgia" w:hAnsi="Georgia"/>
          <w:b w:val="0"/>
          <w:bCs w:val="0"/>
          <w:color w:val="000000"/>
          <w:sz w:val="28"/>
        </w:rPr>
        <w:t>Dinámica de sistemas</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i/>
          <w:iCs/>
          <w:color w:val="252525"/>
          <w:sz w:val="22"/>
          <w:szCs w:val="21"/>
        </w:rPr>
        <w:t>Ser</w:t>
      </w:r>
      <w:r w:rsidRPr="00C61DEA">
        <w:rPr>
          <w:rFonts w:ascii="Arial" w:hAnsi="Arial" w:cs="Arial"/>
          <w:color w:val="252525"/>
          <w:sz w:val="22"/>
          <w:szCs w:val="21"/>
        </w:rPr>
        <w:t>, desde el punto de vista de la [[</w:t>
      </w:r>
      <w:proofErr w:type="spellStart"/>
      <w:r w:rsidRPr="00C61DEA">
        <w:rPr>
          <w:rFonts w:ascii="Arial" w:hAnsi="Arial" w:cs="Arial"/>
          <w:color w:val="252525"/>
          <w:sz w:val="22"/>
          <w:szCs w:val="21"/>
        </w:rPr>
        <w:t>dinámila</w:t>
      </w:r>
      <w:proofErr w:type="spellEnd"/>
      <w:r w:rsidRPr="00C61DEA">
        <w:rPr>
          <w:rFonts w:ascii="Arial" w:hAnsi="Arial" w:cs="Arial"/>
          <w:color w:val="252525"/>
          <w:sz w:val="22"/>
          <w:szCs w:val="21"/>
        </w:rPr>
        <w:t xml:space="preserve"> madre pal que lo lea sistema para asentarse a sí mismo. Esta interacción puede realimentar la organización de tal manera que dota de capacidades auto-adaptativas al sistema hacia el equilibrio, asignándosele categoría de entre bueno y malo. </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br/>
        <w:t xml:space="preserve">El hombre es, porque no es y quiere serlo, una motivación de lo humano que le lleva a superarse a </w:t>
      </w:r>
      <w:proofErr w:type="spellStart"/>
      <w:r w:rsidRPr="00C61DEA">
        <w:rPr>
          <w:rFonts w:ascii="Arial" w:hAnsi="Arial" w:cs="Arial"/>
          <w:color w:val="252525"/>
          <w:sz w:val="22"/>
          <w:szCs w:val="21"/>
        </w:rPr>
        <w:t>si</w:t>
      </w:r>
      <w:proofErr w:type="spellEnd"/>
      <w:r w:rsidRPr="00C61DEA">
        <w:rPr>
          <w:rFonts w:ascii="Arial" w:hAnsi="Arial" w:cs="Arial"/>
          <w:color w:val="252525"/>
          <w:sz w:val="22"/>
          <w:szCs w:val="21"/>
        </w:rPr>
        <w:t xml:space="preserve"> mismo, en virtud de un bien común que es la perfección.</w:t>
      </w:r>
    </w:p>
    <w:p w:rsidR="009E012D" w:rsidRPr="00C61DEA" w:rsidRDefault="009E012D" w:rsidP="009E012D">
      <w:pPr>
        <w:pStyle w:val="Ttulo2"/>
        <w:pBdr>
          <w:bottom w:val="single" w:sz="6" w:space="0" w:color="AAAAAA"/>
        </w:pBdr>
        <w:shd w:val="clear" w:color="auto" w:fill="FFFFFF"/>
        <w:spacing w:before="0" w:line="240" w:lineRule="auto"/>
        <w:jc w:val="both"/>
        <w:rPr>
          <w:rFonts w:ascii="Georgia" w:hAnsi="Georgia"/>
          <w:b w:val="0"/>
          <w:bCs w:val="0"/>
          <w:color w:val="000000"/>
          <w:sz w:val="36"/>
          <w:szCs w:val="36"/>
        </w:rPr>
      </w:pPr>
      <w:r w:rsidRPr="00C61DEA">
        <w:rPr>
          <w:rStyle w:val="mw-headline"/>
          <w:rFonts w:ascii="Georgia" w:hAnsi="Georgia"/>
          <w:b w:val="0"/>
          <w:bCs w:val="0"/>
          <w:color w:val="000000"/>
          <w:sz w:val="28"/>
        </w:rPr>
        <w:t>Esquemas filosóficos</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Generalmente se ha considerado al término</w:t>
      </w:r>
      <w:r w:rsidRPr="00C61DEA">
        <w:rPr>
          <w:rStyle w:val="apple-converted-space"/>
          <w:rFonts w:ascii="Arial" w:hAnsi="Arial" w:cs="Arial"/>
          <w:color w:val="252525"/>
          <w:sz w:val="22"/>
          <w:szCs w:val="21"/>
        </w:rPr>
        <w:t> </w:t>
      </w:r>
      <w:r w:rsidRPr="00C61DEA">
        <w:rPr>
          <w:rFonts w:ascii="Arial" w:hAnsi="Arial" w:cs="Arial"/>
          <w:i/>
          <w:iCs/>
          <w:color w:val="252525"/>
          <w:sz w:val="22"/>
          <w:szCs w:val="21"/>
        </w:rPr>
        <w:t>ser</w:t>
      </w:r>
      <w:r w:rsidRPr="00C61DEA">
        <w:rPr>
          <w:rStyle w:val="apple-converted-space"/>
          <w:rFonts w:ascii="Arial" w:hAnsi="Arial" w:cs="Arial"/>
          <w:color w:val="252525"/>
          <w:sz w:val="22"/>
          <w:szCs w:val="21"/>
        </w:rPr>
        <w:t> </w:t>
      </w:r>
      <w:r w:rsidRPr="00C61DEA">
        <w:rPr>
          <w:rFonts w:ascii="Arial" w:hAnsi="Arial" w:cs="Arial"/>
          <w:color w:val="252525"/>
          <w:sz w:val="22"/>
          <w:szCs w:val="21"/>
        </w:rPr>
        <w:t>como un sinónimo de</w:t>
      </w:r>
      <w:r w:rsidRPr="00C61DEA">
        <w:rPr>
          <w:rStyle w:val="apple-converted-space"/>
          <w:rFonts w:ascii="Arial" w:hAnsi="Arial" w:cs="Arial"/>
          <w:color w:val="252525"/>
          <w:sz w:val="22"/>
          <w:szCs w:val="21"/>
        </w:rPr>
        <w:t> </w:t>
      </w:r>
      <w:r w:rsidRPr="00905824">
        <w:rPr>
          <w:rFonts w:ascii="Arial" w:hAnsi="Arial" w:cs="Arial"/>
          <w:color w:val="252525"/>
          <w:sz w:val="22"/>
          <w:szCs w:val="21"/>
        </w:rPr>
        <w:t>entidad</w:t>
      </w:r>
      <w:r w:rsidRPr="00C61DEA">
        <w:rPr>
          <w:rStyle w:val="apple-converted-space"/>
          <w:rFonts w:ascii="Arial" w:hAnsi="Arial" w:cs="Arial"/>
          <w:color w:val="252525"/>
          <w:sz w:val="22"/>
          <w:szCs w:val="21"/>
        </w:rPr>
        <w:t> </w:t>
      </w:r>
      <w:r w:rsidRPr="00C61DEA">
        <w:rPr>
          <w:rFonts w:ascii="Arial" w:hAnsi="Arial" w:cs="Arial"/>
          <w:color w:val="252525"/>
          <w:sz w:val="22"/>
          <w:szCs w:val="21"/>
        </w:rPr>
        <w:t>o</w:t>
      </w:r>
      <w:r w:rsidRPr="00C61DEA">
        <w:rPr>
          <w:rStyle w:val="apple-converted-space"/>
          <w:rFonts w:ascii="Arial" w:hAnsi="Arial" w:cs="Arial"/>
          <w:color w:val="252525"/>
          <w:sz w:val="22"/>
          <w:szCs w:val="21"/>
        </w:rPr>
        <w:t> </w:t>
      </w:r>
      <w:r w:rsidRPr="00905824">
        <w:rPr>
          <w:rFonts w:ascii="Arial" w:hAnsi="Arial" w:cs="Arial"/>
          <w:color w:val="252525"/>
          <w:sz w:val="22"/>
          <w:szCs w:val="21"/>
        </w:rPr>
        <w:t>ente</w:t>
      </w:r>
      <w:r w:rsidRPr="00C61DEA">
        <w:rPr>
          <w:rFonts w:ascii="Arial" w:hAnsi="Arial" w:cs="Arial"/>
          <w:color w:val="252525"/>
          <w:sz w:val="22"/>
          <w:szCs w:val="21"/>
        </w:rPr>
        <w:t>, en tanto que sería una</w:t>
      </w:r>
      <w:r w:rsidRPr="00C61DEA">
        <w:rPr>
          <w:rStyle w:val="apple-converted-space"/>
          <w:rFonts w:ascii="Arial" w:hAnsi="Arial" w:cs="Arial"/>
          <w:color w:val="252525"/>
          <w:sz w:val="22"/>
          <w:szCs w:val="21"/>
        </w:rPr>
        <w:t> </w:t>
      </w:r>
      <w:r w:rsidRPr="00905824">
        <w:rPr>
          <w:rFonts w:ascii="Arial" w:hAnsi="Arial" w:cs="Arial"/>
          <w:color w:val="252525"/>
          <w:sz w:val="22"/>
          <w:szCs w:val="21"/>
        </w:rPr>
        <w:t>cosa</w:t>
      </w:r>
      <w:r w:rsidRPr="00C61DEA">
        <w:rPr>
          <w:rStyle w:val="apple-converted-space"/>
          <w:rFonts w:ascii="Arial" w:hAnsi="Arial" w:cs="Arial"/>
          <w:color w:val="252525"/>
          <w:sz w:val="22"/>
          <w:szCs w:val="21"/>
        </w:rPr>
        <w:t> </w:t>
      </w:r>
      <w:r w:rsidRPr="00C61DEA">
        <w:rPr>
          <w:rFonts w:ascii="Arial" w:hAnsi="Arial" w:cs="Arial"/>
          <w:color w:val="252525"/>
          <w:sz w:val="22"/>
          <w:szCs w:val="21"/>
        </w:rPr>
        <w:t>que posee</w:t>
      </w:r>
      <w:r w:rsidRPr="00C61DEA">
        <w:rPr>
          <w:rStyle w:val="apple-converted-space"/>
          <w:rFonts w:ascii="Arial" w:hAnsi="Arial" w:cs="Arial"/>
          <w:color w:val="252525"/>
          <w:sz w:val="22"/>
          <w:szCs w:val="21"/>
        </w:rPr>
        <w:t> </w:t>
      </w:r>
      <w:r w:rsidRPr="00905824">
        <w:rPr>
          <w:rFonts w:ascii="Arial" w:hAnsi="Arial" w:cs="Arial"/>
          <w:color w:val="252525"/>
          <w:sz w:val="22"/>
          <w:szCs w:val="21"/>
        </w:rPr>
        <w:t>existencia</w:t>
      </w:r>
      <w:r w:rsidRPr="00C61DEA">
        <w:rPr>
          <w:rStyle w:val="apple-converted-space"/>
          <w:rFonts w:ascii="Arial" w:hAnsi="Arial" w:cs="Arial"/>
          <w:color w:val="252525"/>
          <w:sz w:val="22"/>
          <w:szCs w:val="21"/>
        </w:rPr>
        <w:t> </w:t>
      </w:r>
      <w:r w:rsidRPr="00C61DEA">
        <w:rPr>
          <w:rFonts w:ascii="Arial" w:hAnsi="Arial" w:cs="Arial"/>
          <w:color w:val="252525"/>
          <w:sz w:val="22"/>
          <w:szCs w:val="21"/>
        </w:rPr>
        <w:t>y autonomía. Las anomalías del verbo</w:t>
      </w:r>
      <w:r w:rsidRPr="00C61DEA">
        <w:rPr>
          <w:rStyle w:val="apple-converted-space"/>
          <w:rFonts w:ascii="Arial" w:hAnsi="Arial" w:cs="Arial"/>
          <w:color w:val="252525"/>
          <w:sz w:val="22"/>
          <w:szCs w:val="21"/>
        </w:rPr>
        <w:t> </w:t>
      </w:r>
      <w:r w:rsidRPr="00C61DEA">
        <w:rPr>
          <w:rFonts w:ascii="Arial" w:hAnsi="Arial" w:cs="Arial"/>
          <w:i/>
          <w:iCs/>
          <w:color w:val="252525"/>
          <w:sz w:val="22"/>
          <w:szCs w:val="21"/>
        </w:rPr>
        <w:t>ser</w:t>
      </w:r>
      <w:r w:rsidRPr="00C61DEA">
        <w:rPr>
          <w:rStyle w:val="apple-converted-space"/>
          <w:rFonts w:ascii="Arial" w:hAnsi="Arial" w:cs="Arial"/>
          <w:color w:val="252525"/>
          <w:sz w:val="22"/>
          <w:szCs w:val="21"/>
        </w:rPr>
        <w:t> </w:t>
      </w:r>
      <w:r w:rsidRPr="00C61DEA">
        <w:rPr>
          <w:rFonts w:ascii="Arial" w:hAnsi="Arial" w:cs="Arial"/>
          <w:color w:val="252525"/>
          <w:sz w:val="22"/>
          <w:szCs w:val="21"/>
        </w:rPr>
        <w:t xml:space="preserve">(uso infinitivo como participio, empleo de otro infinitivo) fueron notados por los gramáticos de fines del s. XVII y principios del </w:t>
      </w:r>
      <w:proofErr w:type="spellStart"/>
      <w:r w:rsidRPr="00C61DEA">
        <w:rPr>
          <w:rFonts w:ascii="Arial" w:hAnsi="Arial" w:cs="Arial"/>
          <w:color w:val="252525"/>
          <w:sz w:val="22"/>
          <w:szCs w:val="21"/>
        </w:rPr>
        <w:t>s.XVIII</w:t>
      </w:r>
      <w:proofErr w:type="spellEnd"/>
      <w:r w:rsidRPr="00C61DEA">
        <w:rPr>
          <w:rFonts w:ascii="Arial" w:hAnsi="Arial" w:cs="Arial"/>
          <w:color w:val="252525"/>
          <w:sz w:val="22"/>
          <w:szCs w:val="21"/>
        </w:rPr>
        <w:t xml:space="preserve"> y determinaron que ser debe entenderse como infinitivo que expresa un acto y crearon el participio presente</w:t>
      </w:r>
      <w:r w:rsidRPr="00C61DEA">
        <w:rPr>
          <w:rStyle w:val="apple-converted-space"/>
          <w:rFonts w:ascii="Arial" w:hAnsi="Arial" w:cs="Arial"/>
          <w:color w:val="252525"/>
          <w:sz w:val="22"/>
          <w:szCs w:val="21"/>
        </w:rPr>
        <w:t> </w:t>
      </w:r>
      <w:r w:rsidRPr="00C61DEA">
        <w:rPr>
          <w:rFonts w:ascii="Arial" w:hAnsi="Arial" w:cs="Arial"/>
          <w:i/>
          <w:iCs/>
          <w:color w:val="252525"/>
          <w:sz w:val="22"/>
          <w:szCs w:val="21"/>
        </w:rPr>
        <w:t>ente</w:t>
      </w:r>
      <w:r w:rsidRPr="00C61DEA">
        <w:rPr>
          <w:rStyle w:val="apple-converted-space"/>
          <w:rFonts w:ascii="Arial" w:hAnsi="Arial" w:cs="Arial"/>
          <w:color w:val="252525"/>
          <w:sz w:val="22"/>
          <w:szCs w:val="21"/>
        </w:rPr>
        <w:t> </w:t>
      </w:r>
      <w:r w:rsidRPr="00C61DEA">
        <w:rPr>
          <w:rFonts w:ascii="Arial" w:hAnsi="Arial" w:cs="Arial"/>
          <w:color w:val="252525"/>
          <w:sz w:val="22"/>
          <w:szCs w:val="21"/>
        </w:rPr>
        <w:t>(caso ablativo del latín:</w:t>
      </w:r>
      <w:r w:rsidRPr="00C61DEA">
        <w:rPr>
          <w:rStyle w:val="apple-converted-space"/>
          <w:rFonts w:ascii="Arial" w:hAnsi="Arial" w:cs="Arial"/>
          <w:color w:val="252525"/>
          <w:sz w:val="22"/>
          <w:szCs w:val="21"/>
        </w:rPr>
        <w:t> </w:t>
      </w:r>
      <w:proofErr w:type="spellStart"/>
      <w:r w:rsidRPr="00C61DEA">
        <w:rPr>
          <w:rFonts w:ascii="Arial" w:hAnsi="Arial" w:cs="Arial"/>
          <w:i/>
          <w:iCs/>
          <w:color w:val="252525"/>
          <w:sz w:val="22"/>
          <w:szCs w:val="21"/>
        </w:rPr>
        <w:t>ens-entis</w:t>
      </w:r>
      <w:proofErr w:type="spellEnd"/>
      <w:r w:rsidRPr="00C61DEA">
        <w:rPr>
          <w:rFonts w:ascii="Arial" w:hAnsi="Arial" w:cs="Arial"/>
          <w:color w:val="252525"/>
          <w:sz w:val="22"/>
          <w:szCs w:val="21"/>
        </w:rPr>
        <w:t>). Pero esta norma no pasó al lenguaje corriente: sólo se atuvieron a ella los eruditos. En filosofía es aún común ver cometer la incorrección de llamar ser a un sujeto que en realidad es un ente.</w:t>
      </w:r>
    </w:p>
    <w:p w:rsidR="009E012D" w:rsidRPr="00C61DEA" w:rsidRDefault="009E012D" w:rsidP="009E012D">
      <w:pPr>
        <w:numPr>
          <w:ilvl w:val="0"/>
          <w:numId w:val="1"/>
        </w:numPr>
        <w:shd w:val="clear" w:color="auto" w:fill="FFFFFF"/>
        <w:spacing w:after="0" w:line="240" w:lineRule="auto"/>
        <w:ind w:left="384"/>
        <w:jc w:val="both"/>
        <w:rPr>
          <w:rFonts w:ascii="Arial" w:hAnsi="Arial" w:cs="Arial"/>
          <w:color w:val="252525"/>
          <w:szCs w:val="21"/>
        </w:rPr>
      </w:pPr>
      <w:r w:rsidRPr="00C61DEA">
        <w:rPr>
          <w:rFonts w:ascii="Arial" w:hAnsi="Arial" w:cs="Arial"/>
          <w:color w:val="252525"/>
          <w:szCs w:val="21"/>
        </w:rPr>
        <w:t>Según</w:t>
      </w:r>
      <w:r w:rsidRPr="00C61DEA">
        <w:rPr>
          <w:rStyle w:val="apple-converted-space"/>
          <w:rFonts w:ascii="Arial" w:hAnsi="Arial" w:cs="Arial"/>
          <w:color w:val="252525"/>
          <w:szCs w:val="21"/>
        </w:rPr>
        <w:t> </w:t>
      </w:r>
      <w:r w:rsidRPr="00905824">
        <w:rPr>
          <w:rFonts w:ascii="Arial" w:hAnsi="Arial" w:cs="Arial"/>
          <w:color w:val="252525"/>
          <w:szCs w:val="21"/>
        </w:rPr>
        <w:t>Martin Heidegger</w:t>
      </w:r>
      <w:r w:rsidRPr="00C61DEA">
        <w:rPr>
          <w:rFonts w:ascii="Arial" w:hAnsi="Arial" w:cs="Arial"/>
          <w:color w:val="252525"/>
          <w:szCs w:val="21"/>
        </w:rPr>
        <w:t>, esto es uno de los mayores errores en la</w:t>
      </w:r>
      <w:r w:rsidRPr="00C61DEA">
        <w:rPr>
          <w:rStyle w:val="apple-converted-space"/>
          <w:rFonts w:ascii="Arial" w:hAnsi="Arial" w:cs="Arial"/>
          <w:color w:val="252525"/>
          <w:szCs w:val="21"/>
        </w:rPr>
        <w:t> </w:t>
      </w:r>
      <w:r w:rsidRPr="00905824">
        <w:rPr>
          <w:rFonts w:ascii="Arial" w:hAnsi="Arial" w:cs="Arial"/>
          <w:color w:val="252525"/>
          <w:szCs w:val="21"/>
        </w:rPr>
        <w:t>historia de la Filosofía</w:t>
      </w:r>
      <w:r w:rsidRPr="00C61DEA">
        <w:rPr>
          <w:rFonts w:ascii="Arial" w:hAnsi="Arial" w:cs="Arial"/>
          <w:color w:val="252525"/>
          <w:szCs w:val="21"/>
        </w:rPr>
        <w:t>. En efecto, este</w:t>
      </w:r>
      <w:r w:rsidRPr="00C61DEA">
        <w:rPr>
          <w:rStyle w:val="apple-converted-space"/>
          <w:rFonts w:ascii="Arial" w:hAnsi="Arial" w:cs="Arial"/>
          <w:color w:val="252525"/>
          <w:szCs w:val="21"/>
        </w:rPr>
        <w:t> </w:t>
      </w:r>
      <w:r w:rsidRPr="00C61DEA">
        <w:rPr>
          <w:rFonts w:ascii="Arial" w:hAnsi="Arial" w:cs="Arial"/>
          <w:color w:val="252525"/>
          <w:szCs w:val="21"/>
        </w:rPr>
        <w:t>filósofo define a la</w:t>
      </w:r>
      <w:r w:rsidRPr="00C61DEA">
        <w:rPr>
          <w:rStyle w:val="apple-converted-space"/>
          <w:rFonts w:ascii="Arial" w:hAnsi="Arial" w:cs="Arial"/>
          <w:color w:val="252525"/>
          <w:szCs w:val="21"/>
        </w:rPr>
        <w:t> </w:t>
      </w:r>
      <w:r w:rsidRPr="00905824">
        <w:rPr>
          <w:rFonts w:ascii="Arial" w:hAnsi="Arial" w:cs="Arial"/>
          <w:color w:val="252525"/>
          <w:szCs w:val="21"/>
        </w:rPr>
        <w:t>Metafísica</w:t>
      </w:r>
      <w:r w:rsidRPr="00C61DEA">
        <w:rPr>
          <w:rStyle w:val="apple-converted-space"/>
          <w:rFonts w:ascii="Arial" w:hAnsi="Arial" w:cs="Arial"/>
          <w:color w:val="252525"/>
          <w:szCs w:val="21"/>
        </w:rPr>
        <w:t> </w:t>
      </w:r>
      <w:r w:rsidRPr="00C61DEA">
        <w:rPr>
          <w:rFonts w:ascii="Arial" w:hAnsi="Arial" w:cs="Arial"/>
          <w:color w:val="252525"/>
          <w:szCs w:val="21"/>
        </w:rPr>
        <w:t>como</w:t>
      </w:r>
      <w:r w:rsidRPr="00C61DEA">
        <w:rPr>
          <w:rStyle w:val="apple-converted-space"/>
          <w:rFonts w:ascii="Arial" w:hAnsi="Arial" w:cs="Arial"/>
          <w:color w:val="252525"/>
          <w:szCs w:val="21"/>
        </w:rPr>
        <w:t> </w:t>
      </w:r>
      <w:r w:rsidRPr="00C61DEA">
        <w:rPr>
          <w:rFonts w:ascii="Arial" w:hAnsi="Arial" w:cs="Arial"/>
          <w:i/>
          <w:iCs/>
          <w:color w:val="252525"/>
          <w:szCs w:val="21"/>
        </w:rPr>
        <w:t>el olvido del ser</w:t>
      </w:r>
      <w:r w:rsidRPr="00C61DEA">
        <w:rPr>
          <w:rFonts w:ascii="Arial" w:hAnsi="Arial" w:cs="Arial"/>
          <w:color w:val="252525"/>
          <w:szCs w:val="21"/>
        </w:rPr>
        <w:t>.</w:t>
      </w:r>
    </w:p>
    <w:p w:rsidR="009E012D" w:rsidRPr="00C61DEA" w:rsidRDefault="009E012D" w:rsidP="009E012D">
      <w:pPr>
        <w:numPr>
          <w:ilvl w:val="0"/>
          <w:numId w:val="1"/>
        </w:numPr>
        <w:shd w:val="clear" w:color="auto" w:fill="FFFFFF"/>
        <w:spacing w:after="0" w:line="240" w:lineRule="auto"/>
        <w:ind w:left="384"/>
        <w:jc w:val="both"/>
        <w:rPr>
          <w:rFonts w:ascii="Arial" w:hAnsi="Arial" w:cs="Arial"/>
          <w:color w:val="252525"/>
          <w:szCs w:val="21"/>
        </w:rPr>
      </w:pPr>
      <w:r w:rsidRPr="00C61DEA">
        <w:rPr>
          <w:rFonts w:ascii="Arial" w:hAnsi="Arial" w:cs="Arial"/>
          <w:color w:val="252525"/>
          <w:szCs w:val="21"/>
        </w:rPr>
        <w:lastRenderedPageBreak/>
        <w:t>Según</w:t>
      </w:r>
      <w:r w:rsidRPr="00C61DEA">
        <w:rPr>
          <w:rStyle w:val="apple-converted-space"/>
          <w:rFonts w:ascii="Arial" w:hAnsi="Arial" w:cs="Arial"/>
          <w:color w:val="252525"/>
          <w:szCs w:val="21"/>
        </w:rPr>
        <w:t> </w:t>
      </w:r>
      <w:r w:rsidRPr="00905824">
        <w:rPr>
          <w:rFonts w:ascii="Arial" w:hAnsi="Arial" w:cs="Arial"/>
          <w:color w:val="252525"/>
          <w:szCs w:val="21"/>
        </w:rPr>
        <w:t>Parménides</w:t>
      </w:r>
      <w:r w:rsidRPr="00C61DEA">
        <w:rPr>
          <w:rStyle w:val="apple-converted-space"/>
          <w:rFonts w:ascii="Arial" w:hAnsi="Arial" w:cs="Arial"/>
          <w:color w:val="252525"/>
          <w:szCs w:val="21"/>
        </w:rPr>
        <w:t> </w:t>
      </w:r>
      <w:r w:rsidRPr="00C61DEA">
        <w:rPr>
          <w:rFonts w:ascii="Arial" w:hAnsi="Arial" w:cs="Arial"/>
          <w:color w:val="252525"/>
          <w:szCs w:val="21"/>
        </w:rPr>
        <w:t>lo define como lo que hay o</w:t>
      </w:r>
      <w:r w:rsidRPr="00C61DEA">
        <w:rPr>
          <w:rStyle w:val="apple-converted-space"/>
          <w:rFonts w:ascii="Arial" w:hAnsi="Arial" w:cs="Arial"/>
          <w:color w:val="252525"/>
          <w:szCs w:val="21"/>
        </w:rPr>
        <w:t> </w:t>
      </w:r>
      <w:r w:rsidRPr="00905824">
        <w:rPr>
          <w:rFonts w:ascii="Arial" w:hAnsi="Arial" w:cs="Arial"/>
          <w:color w:val="252525"/>
          <w:szCs w:val="21"/>
        </w:rPr>
        <w:t>existe</w:t>
      </w:r>
      <w:r w:rsidRPr="00C61DEA">
        <w:rPr>
          <w:rFonts w:ascii="Arial" w:hAnsi="Arial" w:cs="Arial"/>
          <w:color w:val="252525"/>
          <w:szCs w:val="21"/>
        </w:rPr>
        <w:t>, en general. Todo lo opuesto a la</w:t>
      </w:r>
      <w:r w:rsidRPr="00C61DEA">
        <w:rPr>
          <w:rStyle w:val="apple-converted-space"/>
          <w:rFonts w:ascii="Arial" w:hAnsi="Arial" w:cs="Arial"/>
          <w:color w:val="252525"/>
          <w:szCs w:val="21"/>
        </w:rPr>
        <w:t> </w:t>
      </w:r>
      <w:r w:rsidRPr="00905824">
        <w:rPr>
          <w:rFonts w:ascii="Arial" w:hAnsi="Arial" w:cs="Arial"/>
          <w:color w:val="252525"/>
          <w:szCs w:val="21"/>
        </w:rPr>
        <w:t>nada</w:t>
      </w:r>
    </w:p>
    <w:p w:rsidR="009E012D" w:rsidRPr="00C61DEA" w:rsidRDefault="009E012D" w:rsidP="009E012D">
      <w:pPr>
        <w:numPr>
          <w:ilvl w:val="0"/>
          <w:numId w:val="1"/>
        </w:numPr>
        <w:shd w:val="clear" w:color="auto" w:fill="FFFFFF"/>
        <w:spacing w:after="0" w:line="240" w:lineRule="auto"/>
        <w:ind w:left="384"/>
        <w:jc w:val="both"/>
        <w:rPr>
          <w:rFonts w:ascii="Arial" w:hAnsi="Arial" w:cs="Arial"/>
          <w:color w:val="252525"/>
          <w:szCs w:val="21"/>
        </w:rPr>
      </w:pPr>
      <w:r w:rsidRPr="00C61DEA">
        <w:rPr>
          <w:rFonts w:ascii="Arial" w:hAnsi="Arial" w:cs="Arial"/>
          <w:color w:val="252525"/>
          <w:szCs w:val="21"/>
        </w:rPr>
        <w:t>Según</w:t>
      </w:r>
      <w:r w:rsidRPr="00C61DEA">
        <w:rPr>
          <w:rStyle w:val="apple-converted-space"/>
          <w:rFonts w:ascii="Arial" w:hAnsi="Arial" w:cs="Arial"/>
          <w:color w:val="252525"/>
          <w:szCs w:val="21"/>
        </w:rPr>
        <w:t> </w:t>
      </w:r>
      <w:r w:rsidRPr="00905824">
        <w:rPr>
          <w:rFonts w:ascii="Arial" w:hAnsi="Arial" w:cs="Arial"/>
          <w:color w:val="252525"/>
          <w:szCs w:val="21"/>
        </w:rPr>
        <w:t>Platón</w:t>
      </w:r>
      <w:r w:rsidRPr="00C61DEA">
        <w:rPr>
          <w:rStyle w:val="apple-converted-space"/>
          <w:rFonts w:ascii="Arial" w:hAnsi="Arial" w:cs="Arial"/>
          <w:color w:val="252525"/>
          <w:szCs w:val="21"/>
        </w:rPr>
        <w:t> </w:t>
      </w:r>
      <w:r w:rsidRPr="00C61DEA">
        <w:rPr>
          <w:rFonts w:ascii="Arial" w:hAnsi="Arial" w:cs="Arial"/>
          <w:color w:val="252525"/>
          <w:szCs w:val="21"/>
        </w:rPr>
        <w:t>es propiamente la</w:t>
      </w:r>
      <w:r w:rsidRPr="00C61DEA">
        <w:rPr>
          <w:rStyle w:val="apple-converted-space"/>
          <w:rFonts w:ascii="Arial" w:hAnsi="Arial" w:cs="Arial"/>
          <w:color w:val="252525"/>
          <w:szCs w:val="21"/>
        </w:rPr>
        <w:t> </w:t>
      </w:r>
      <w:r w:rsidRPr="00905824">
        <w:rPr>
          <w:rFonts w:ascii="Arial" w:hAnsi="Arial" w:cs="Arial"/>
          <w:color w:val="252525"/>
          <w:szCs w:val="21"/>
        </w:rPr>
        <w:t>idea</w:t>
      </w:r>
      <w:r w:rsidRPr="00C61DEA">
        <w:rPr>
          <w:rFonts w:ascii="Arial" w:hAnsi="Arial" w:cs="Arial"/>
          <w:color w:val="252525"/>
          <w:szCs w:val="21"/>
        </w:rPr>
        <w:t>, siendo ésta: inmaterial, absoluta, perfecta, eterna e inmutable.</w:t>
      </w:r>
    </w:p>
    <w:p w:rsidR="009E012D" w:rsidRPr="00C61DEA" w:rsidRDefault="009E012D" w:rsidP="009E012D">
      <w:pPr>
        <w:numPr>
          <w:ilvl w:val="0"/>
          <w:numId w:val="1"/>
        </w:numPr>
        <w:shd w:val="clear" w:color="auto" w:fill="FFFFFF"/>
        <w:spacing w:after="0" w:line="240" w:lineRule="auto"/>
        <w:ind w:left="384"/>
        <w:jc w:val="both"/>
        <w:rPr>
          <w:rFonts w:ascii="Arial" w:hAnsi="Arial" w:cs="Arial"/>
          <w:color w:val="252525"/>
          <w:szCs w:val="21"/>
        </w:rPr>
      </w:pPr>
      <w:r w:rsidRPr="00C61DEA">
        <w:rPr>
          <w:rFonts w:ascii="Arial" w:hAnsi="Arial" w:cs="Arial"/>
          <w:color w:val="252525"/>
          <w:szCs w:val="21"/>
        </w:rPr>
        <w:t>Según</w:t>
      </w:r>
      <w:r w:rsidRPr="00C61DEA">
        <w:rPr>
          <w:rStyle w:val="apple-converted-space"/>
          <w:rFonts w:ascii="Arial" w:hAnsi="Arial" w:cs="Arial"/>
          <w:color w:val="252525"/>
          <w:szCs w:val="21"/>
        </w:rPr>
        <w:t> </w:t>
      </w:r>
      <w:r w:rsidRPr="00905824">
        <w:rPr>
          <w:rFonts w:ascii="Arial" w:hAnsi="Arial" w:cs="Arial"/>
          <w:color w:val="252525"/>
          <w:szCs w:val="21"/>
        </w:rPr>
        <w:t>Aristóteles</w:t>
      </w:r>
      <w:r w:rsidRPr="00C61DEA">
        <w:rPr>
          <w:rStyle w:val="apple-converted-space"/>
          <w:rFonts w:ascii="Arial" w:hAnsi="Arial" w:cs="Arial"/>
          <w:color w:val="252525"/>
          <w:szCs w:val="21"/>
        </w:rPr>
        <w:t> </w:t>
      </w:r>
      <w:r w:rsidRPr="00C61DEA">
        <w:rPr>
          <w:rFonts w:ascii="Arial" w:hAnsi="Arial" w:cs="Arial"/>
          <w:color w:val="252525"/>
          <w:szCs w:val="21"/>
        </w:rPr>
        <w:t>el ser como</w:t>
      </w:r>
      <w:r w:rsidRPr="00C61DEA">
        <w:rPr>
          <w:rStyle w:val="apple-converted-space"/>
          <w:rFonts w:ascii="Arial" w:hAnsi="Arial" w:cs="Arial"/>
          <w:color w:val="252525"/>
          <w:szCs w:val="21"/>
        </w:rPr>
        <w:t> </w:t>
      </w:r>
      <w:r w:rsidRPr="00905824">
        <w:rPr>
          <w:rFonts w:ascii="Arial" w:hAnsi="Arial" w:cs="Arial"/>
          <w:color w:val="252525"/>
          <w:szCs w:val="21"/>
        </w:rPr>
        <w:t>sustancia</w:t>
      </w:r>
      <w:r w:rsidRPr="00C61DEA">
        <w:rPr>
          <w:rFonts w:ascii="Arial" w:hAnsi="Arial" w:cs="Arial"/>
          <w:color w:val="252525"/>
          <w:szCs w:val="21"/>
        </w:rPr>
        <w:t>, compuesta de materia y forma; las cuales están unidas inseparablemente.</w:t>
      </w:r>
    </w:p>
    <w:p w:rsidR="009E012D" w:rsidRPr="00C61DEA" w:rsidRDefault="009E012D" w:rsidP="009E012D">
      <w:pPr>
        <w:numPr>
          <w:ilvl w:val="0"/>
          <w:numId w:val="1"/>
        </w:numPr>
        <w:shd w:val="clear" w:color="auto" w:fill="FFFFFF"/>
        <w:spacing w:after="0" w:line="240" w:lineRule="auto"/>
        <w:ind w:left="384"/>
        <w:jc w:val="both"/>
        <w:rPr>
          <w:rFonts w:ascii="Arial" w:hAnsi="Arial" w:cs="Arial"/>
          <w:color w:val="252525"/>
          <w:szCs w:val="21"/>
        </w:rPr>
      </w:pPr>
      <w:r w:rsidRPr="00C61DEA">
        <w:rPr>
          <w:rFonts w:ascii="Arial" w:hAnsi="Arial" w:cs="Arial"/>
          <w:color w:val="252525"/>
          <w:szCs w:val="21"/>
        </w:rPr>
        <w:t>Según Wang Bi, el no ser se identifica con el Tao, por lo que se lo considera el origen de todas las cosas, en particular el Ser.</w:t>
      </w:r>
    </w:p>
    <w:p w:rsidR="009E012D" w:rsidRPr="00C61DEA" w:rsidRDefault="009E012D" w:rsidP="009E012D">
      <w:pPr>
        <w:numPr>
          <w:ilvl w:val="0"/>
          <w:numId w:val="1"/>
        </w:numPr>
        <w:shd w:val="clear" w:color="auto" w:fill="FFFFFF"/>
        <w:spacing w:after="0" w:line="240" w:lineRule="auto"/>
        <w:ind w:left="384"/>
        <w:jc w:val="both"/>
        <w:rPr>
          <w:rFonts w:ascii="Arial" w:hAnsi="Arial" w:cs="Arial"/>
          <w:color w:val="252525"/>
          <w:szCs w:val="21"/>
        </w:rPr>
      </w:pPr>
      <w:r w:rsidRPr="00C61DEA">
        <w:rPr>
          <w:rFonts w:ascii="Arial" w:hAnsi="Arial" w:cs="Arial"/>
          <w:color w:val="252525"/>
          <w:szCs w:val="21"/>
        </w:rPr>
        <w:t xml:space="preserve">Según </w:t>
      </w:r>
      <w:proofErr w:type="spellStart"/>
      <w:r w:rsidRPr="00C61DEA">
        <w:rPr>
          <w:rFonts w:ascii="Arial" w:hAnsi="Arial" w:cs="Arial"/>
          <w:color w:val="252525"/>
          <w:szCs w:val="21"/>
        </w:rPr>
        <w:t>Guo</w:t>
      </w:r>
      <w:proofErr w:type="spellEnd"/>
      <w:r w:rsidRPr="00C61DEA">
        <w:rPr>
          <w:rFonts w:ascii="Arial" w:hAnsi="Arial" w:cs="Arial"/>
          <w:color w:val="252525"/>
          <w:szCs w:val="21"/>
        </w:rPr>
        <w:t xml:space="preserve"> </w:t>
      </w:r>
      <w:proofErr w:type="spellStart"/>
      <w:r w:rsidRPr="00C61DEA">
        <w:rPr>
          <w:rFonts w:ascii="Arial" w:hAnsi="Arial" w:cs="Arial"/>
          <w:color w:val="252525"/>
          <w:szCs w:val="21"/>
        </w:rPr>
        <w:t>Xiang</w:t>
      </w:r>
      <w:proofErr w:type="spellEnd"/>
      <w:r w:rsidRPr="00C61DEA">
        <w:rPr>
          <w:rFonts w:ascii="Arial" w:hAnsi="Arial" w:cs="Arial"/>
          <w:color w:val="252525"/>
          <w:szCs w:val="21"/>
        </w:rPr>
        <w:t>, el Ser no puede nunca transformarse en no-Ser, por lo que el Ser ha existido desde siempre. En este caso, se establece una distinción tajante entre ellos al modo de Parménides.</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Considerando los distintos puntos filosóficos, se puede observar como Aristóteles establece la base en el propio conocimiento, que al ser expresado, se organizan por</w:t>
      </w:r>
      <w:r w:rsidRPr="00C61DEA">
        <w:rPr>
          <w:rStyle w:val="apple-converted-space"/>
          <w:rFonts w:ascii="Arial" w:hAnsi="Arial" w:cs="Arial"/>
          <w:color w:val="252525"/>
          <w:sz w:val="22"/>
          <w:szCs w:val="21"/>
        </w:rPr>
        <w:t> </w:t>
      </w:r>
      <w:r w:rsidRPr="00905824">
        <w:rPr>
          <w:rFonts w:ascii="Arial" w:hAnsi="Arial" w:cs="Arial"/>
          <w:color w:val="252525"/>
          <w:sz w:val="22"/>
          <w:szCs w:val="21"/>
        </w:rPr>
        <w:t>predicados</w:t>
      </w:r>
      <w:r w:rsidRPr="00C61DEA">
        <w:rPr>
          <w:rStyle w:val="apple-converted-space"/>
          <w:rFonts w:ascii="Arial" w:hAnsi="Arial" w:cs="Arial"/>
          <w:color w:val="252525"/>
          <w:sz w:val="22"/>
          <w:szCs w:val="21"/>
        </w:rPr>
        <w:t> </w:t>
      </w:r>
      <w:r w:rsidRPr="00C61DEA">
        <w:rPr>
          <w:rFonts w:ascii="Arial" w:hAnsi="Arial" w:cs="Arial"/>
          <w:color w:val="252525"/>
          <w:sz w:val="22"/>
          <w:szCs w:val="21"/>
        </w:rPr>
        <w:t>que se divulgan desde un</w:t>
      </w:r>
      <w:r w:rsidRPr="00C61DEA">
        <w:rPr>
          <w:rStyle w:val="apple-converted-space"/>
          <w:rFonts w:ascii="Arial" w:hAnsi="Arial" w:cs="Arial"/>
          <w:color w:val="252525"/>
          <w:sz w:val="22"/>
          <w:szCs w:val="21"/>
        </w:rPr>
        <w:t> </w:t>
      </w:r>
      <w:r w:rsidRPr="00905824">
        <w:rPr>
          <w:rFonts w:ascii="Arial" w:hAnsi="Arial" w:cs="Arial"/>
          <w:color w:val="252525"/>
          <w:sz w:val="22"/>
          <w:szCs w:val="21"/>
        </w:rPr>
        <w:t>sujeto</w:t>
      </w:r>
      <w:r w:rsidRPr="00C61DEA">
        <w:rPr>
          <w:rStyle w:val="apple-converted-space"/>
          <w:rFonts w:ascii="Arial" w:hAnsi="Arial" w:cs="Arial"/>
          <w:color w:val="252525"/>
          <w:sz w:val="22"/>
          <w:szCs w:val="21"/>
        </w:rPr>
        <w:t> </w:t>
      </w:r>
      <w:r w:rsidRPr="00C61DEA">
        <w:rPr>
          <w:rFonts w:ascii="Arial" w:hAnsi="Arial" w:cs="Arial"/>
          <w:color w:val="252525"/>
          <w:sz w:val="22"/>
          <w:szCs w:val="21"/>
        </w:rPr>
        <w:t>con su</w:t>
      </w:r>
      <w:r w:rsidRPr="00C61DEA">
        <w:rPr>
          <w:rStyle w:val="apple-converted-space"/>
          <w:rFonts w:ascii="Arial" w:hAnsi="Arial" w:cs="Arial"/>
          <w:color w:val="252525"/>
          <w:sz w:val="22"/>
          <w:szCs w:val="21"/>
        </w:rPr>
        <w:t> </w:t>
      </w:r>
      <w:r w:rsidRPr="00C61DEA">
        <w:rPr>
          <w:rFonts w:ascii="Arial" w:hAnsi="Arial" w:cs="Arial"/>
          <w:color w:val="252525"/>
          <w:sz w:val="22"/>
          <w:szCs w:val="21"/>
        </w:rPr>
        <w:t>significado propio como</w:t>
      </w:r>
      <w:r w:rsidRPr="00C61DEA">
        <w:rPr>
          <w:rStyle w:val="apple-converted-space"/>
          <w:rFonts w:ascii="Arial" w:hAnsi="Arial" w:cs="Arial"/>
          <w:color w:val="252525"/>
          <w:sz w:val="22"/>
          <w:szCs w:val="21"/>
        </w:rPr>
        <w:t> </w:t>
      </w:r>
      <w:r w:rsidRPr="00905824">
        <w:rPr>
          <w:rFonts w:ascii="Arial" w:hAnsi="Arial" w:cs="Arial"/>
          <w:color w:val="252525"/>
          <w:sz w:val="22"/>
          <w:szCs w:val="21"/>
        </w:rPr>
        <w:t>concepto</w:t>
      </w:r>
      <w:r w:rsidRPr="00C61DEA">
        <w:rPr>
          <w:rStyle w:val="apple-converted-space"/>
          <w:rFonts w:ascii="Arial" w:hAnsi="Arial" w:cs="Arial"/>
          <w:color w:val="252525"/>
          <w:sz w:val="22"/>
          <w:szCs w:val="21"/>
        </w:rPr>
        <w:t> </w:t>
      </w:r>
      <w:r w:rsidRPr="00C61DEA">
        <w:rPr>
          <w:rFonts w:ascii="Arial" w:hAnsi="Arial" w:cs="Arial"/>
          <w:color w:val="252525"/>
          <w:sz w:val="22"/>
          <w:szCs w:val="21"/>
        </w:rPr>
        <w:t>por</w:t>
      </w:r>
      <w:r w:rsidRPr="00C61DEA">
        <w:rPr>
          <w:rStyle w:val="apple-converted-space"/>
          <w:rFonts w:ascii="Arial" w:hAnsi="Arial" w:cs="Arial"/>
          <w:color w:val="252525"/>
          <w:sz w:val="22"/>
          <w:szCs w:val="21"/>
        </w:rPr>
        <w:t> </w:t>
      </w:r>
      <w:r w:rsidRPr="00905824">
        <w:rPr>
          <w:rFonts w:ascii="Arial" w:hAnsi="Arial" w:cs="Arial"/>
          <w:color w:val="252525"/>
          <w:sz w:val="22"/>
          <w:szCs w:val="21"/>
        </w:rPr>
        <w:t>intuición</w:t>
      </w:r>
      <w:r w:rsidRPr="00C61DEA">
        <w:rPr>
          <w:rStyle w:val="apple-converted-space"/>
          <w:rFonts w:ascii="Arial" w:hAnsi="Arial" w:cs="Arial"/>
          <w:color w:val="252525"/>
          <w:sz w:val="22"/>
          <w:szCs w:val="21"/>
        </w:rPr>
        <w:t> </w:t>
      </w:r>
      <w:r w:rsidRPr="00C61DEA">
        <w:rPr>
          <w:rFonts w:ascii="Arial" w:hAnsi="Arial" w:cs="Arial"/>
          <w:color w:val="252525"/>
          <w:sz w:val="22"/>
          <w:szCs w:val="21"/>
        </w:rPr>
        <w:t>de lo real, como un</w:t>
      </w:r>
      <w:r w:rsidRPr="00C61DEA">
        <w:rPr>
          <w:rStyle w:val="apple-converted-space"/>
          <w:rFonts w:ascii="Arial" w:hAnsi="Arial" w:cs="Arial"/>
          <w:color w:val="252525"/>
          <w:sz w:val="22"/>
          <w:szCs w:val="21"/>
        </w:rPr>
        <w:t> </w:t>
      </w:r>
      <w:r w:rsidRPr="00905824">
        <w:rPr>
          <w:rFonts w:ascii="Arial" w:hAnsi="Arial" w:cs="Arial"/>
          <w:color w:val="252525"/>
          <w:sz w:val="22"/>
          <w:szCs w:val="21"/>
        </w:rPr>
        <w:t>atributo</w:t>
      </w:r>
      <w:r w:rsidRPr="00C61DEA">
        <w:rPr>
          <w:rStyle w:val="apple-converted-space"/>
          <w:rFonts w:ascii="Arial" w:hAnsi="Arial" w:cs="Arial"/>
          <w:color w:val="252525"/>
          <w:sz w:val="22"/>
          <w:szCs w:val="21"/>
        </w:rPr>
        <w:t> </w:t>
      </w:r>
      <w:r w:rsidRPr="00C61DEA">
        <w:rPr>
          <w:rFonts w:ascii="Arial" w:hAnsi="Arial" w:cs="Arial"/>
          <w:color w:val="252525"/>
          <w:sz w:val="22"/>
          <w:szCs w:val="21"/>
        </w:rPr>
        <w:t>del sujeto de la oración. Otras ideas entienden esto como que el ser se predica por</w:t>
      </w:r>
      <w:r w:rsidRPr="00C61DEA">
        <w:rPr>
          <w:rStyle w:val="apple-converted-space"/>
          <w:rFonts w:ascii="Arial" w:hAnsi="Arial" w:cs="Arial"/>
          <w:color w:val="252525"/>
          <w:sz w:val="22"/>
          <w:szCs w:val="21"/>
        </w:rPr>
        <w:t> </w:t>
      </w:r>
      <w:r w:rsidRPr="00905824">
        <w:rPr>
          <w:rFonts w:ascii="Arial" w:hAnsi="Arial" w:cs="Arial"/>
          <w:color w:val="252525"/>
          <w:sz w:val="22"/>
          <w:szCs w:val="21"/>
        </w:rPr>
        <w:t>analogía</w:t>
      </w:r>
      <w:r w:rsidRPr="00C61DEA">
        <w:rPr>
          <w:rFonts w:ascii="Arial" w:hAnsi="Arial" w:cs="Arial"/>
          <w:color w:val="252525"/>
          <w:sz w:val="22"/>
          <w:szCs w:val="21"/>
        </w:rPr>
        <w:t>, siendo su predicación propia lo que le corresponde a la</w:t>
      </w:r>
      <w:r w:rsidRPr="00C61DEA">
        <w:rPr>
          <w:rStyle w:val="apple-converted-space"/>
          <w:rFonts w:ascii="Arial" w:hAnsi="Arial" w:cs="Arial"/>
          <w:color w:val="252525"/>
          <w:sz w:val="22"/>
          <w:szCs w:val="21"/>
        </w:rPr>
        <w:t> </w:t>
      </w:r>
      <w:r w:rsidRPr="00905824">
        <w:rPr>
          <w:rFonts w:ascii="Arial" w:hAnsi="Arial" w:cs="Arial"/>
          <w:color w:val="252525"/>
          <w:sz w:val="22"/>
          <w:szCs w:val="21"/>
        </w:rPr>
        <w:t>sustancia primera</w:t>
      </w:r>
      <w:r w:rsidRPr="00C61DEA">
        <w:rPr>
          <w:rStyle w:val="apple-converted-space"/>
          <w:rFonts w:ascii="Arial" w:hAnsi="Arial" w:cs="Arial"/>
          <w:color w:val="252525"/>
          <w:sz w:val="22"/>
          <w:szCs w:val="21"/>
        </w:rPr>
        <w:t> </w:t>
      </w:r>
      <w:r w:rsidRPr="00C61DEA">
        <w:rPr>
          <w:rFonts w:ascii="Arial" w:hAnsi="Arial" w:cs="Arial"/>
          <w:color w:val="252525"/>
          <w:sz w:val="22"/>
          <w:szCs w:val="21"/>
        </w:rPr>
        <w:t>que únicamente puede realizar la función de</w:t>
      </w:r>
      <w:r w:rsidRPr="00C61DEA">
        <w:rPr>
          <w:rStyle w:val="apple-converted-space"/>
          <w:rFonts w:ascii="Arial" w:hAnsi="Arial" w:cs="Arial"/>
          <w:color w:val="252525"/>
          <w:sz w:val="22"/>
          <w:szCs w:val="21"/>
        </w:rPr>
        <w:t> </w:t>
      </w:r>
      <w:r w:rsidRPr="00905824">
        <w:rPr>
          <w:rFonts w:ascii="Arial" w:hAnsi="Arial" w:cs="Arial"/>
          <w:color w:val="252525"/>
          <w:sz w:val="22"/>
          <w:szCs w:val="21"/>
        </w:rPr>
        <w:t>sujeto de la oración</w:t>
      </w:r>
      <w:r w:rsidRPr="00C61DEA">
        <w:rPr>
          <w:rStyle w:val="apple-converted-space"/>
          <w:rFonts w:ascii="Arial" w:hAnsi="Arial" w:cs="Arial"/>
          <w:color w:val="252525"/>
          <w:sz w:val="22"/>
          <w:szCs w:val="21"/>
        </w:rPr>
        <w:t> </w:t>
      </w:r>
      <w:r w:rsidRPr="00C61DEA">
        <w:rPr>
          <w:rFonts w:ascii="Arial" w:hAnsi="Arial" w:cs="Arial"/>
          <w:color w:val="252525"/>
          <w:sz w:val="22"/>
          <w:szCs w:val="21"/>
        </w:rPr>
        <w:t>y, secundariamente por</w:t>
      </w:r>
      <w:r w:rsidRPr="00C61DEA">
        <w:rPr>
          <w:rStyle w:val="apple-converted-space"/>
          <w:rFonts w:ascii="Arial" w:hAnsi="Arial" w:cs="Arial"/>
          <w:color w:val="252525"/>
          <w:sz w:val="22"/>
          <w:szCs w:val="21"/>
        </w:rPr>
        <w:t> </w:t>
      </w:r>
      <w:r w:rsidRPr="00905824">
        <w:rPr>
          <w:rFonts w:ascii="Arial" w:hAnsi="Arial" w:cs="Arial"/>
          <w:color w:val="252525"/>
          <w:sz w:val="22"/>
          <w:szCs w:val="21"/>
        </w:rPr>
        <w:t>analogía</w:t>
      </w:r>
      <w:r w:rsidRPr="00C61DEA">
        <w:rPr>
          <w:rStyle w:val="apple-converted-space"/>
          <w:rFonts w:ascii="Arial" w:hAnsi="Arial" w:cs="Arial"/>
          <w:color w:val="252525"/>
          <w:sz w:val="22"/>
          <w:szCs w:val="21"/>
        </w:rPr>
        <w:t> </w:t>
      </w:r>
      <w:r w:rsidRPr="00C61DEA">
        <w:rPr>
          <w:rFonts w:ascii="Arial" w:hAnsi="Arial" w:cs="Arial"/>
          <w:color w:val="252525"/>
          <w:sz w:val="22"/>
          <w:szCs w:val="21"/>
        </w:rPr>
        <w:t>puede predicarse a los accidentes. Sustancia y accidentes constituyen los contenidos que se pueden predicar del ser, según las</w:t>
      </w:r>
      <w:r w:rsidRPr="00C61DEA">
        <w:rPr>
          <w:rStyle w:val="apple-converted-space"/>
          <w:rFonts w:ascii="Arial" w:hAnsi="Arial" w:cs="Arial"/>
          <w:color w:val="252525"/>
          <w:sz w:val="22"/>
          <w:szCs w:val="21"/>
        </w:rPr>
        <w:t> </w:t>
      </w:r>
      <w:r w:rsidRPr="00905824">
        <w:rPr>
          <w:rFonts w:ascii="Arial" w:hAnsi="Arial" w:cs="Arial"/>
          <w:color w:val="252525"/>
          <w:sz w:val="22"/>
          <w:szCs w:val="21"/>
        </w:rPr>
        <w:t>categorías</w:t>
      </w:r>
      <w:r w:rsidRPr="00C61DEA">
        <w:rPr>
          <w:rFonts w:ascii="Arial" w:hAnsi="Arial" w:cs="Arial"/>
          <w:color w:val="252525"/>
          <w:sz w:val="22"/>
          <w:szCs w:val="21"/>
        </w:rPr>
        <w:t>.</w:t>
      </w:r>
    </w:p>
    <w:p w:rsidR="009E012D" w:rsidRPr="00C61DEA" w:rsidRDefault="009E012D" w:rsidP="009E012D">
      <w:pPr>
        <w:pStyle w:val="Ttulo2"/>
        <w:pBdr>
          <w:bottom w:val="single" w:sz="6" w:space="0" w:color="AAAAAA"/>
        </w:pBdr>
        <w:shd w:val="clear" w:color="auto" w:fill="FFFFFF"/>
        <w:spacing w:before="0" w:line="240" w:lineRule="auto"/>
        <w:jc w:val="both"/>
        <w:rPr>
          <w:rFonts w:ascii="Georgia" w:hAnsi="Georgia"/>
          <w:b w:val="0"/>
          <w:bCs w:val="0"/>
          <w:color w:val="000000"/>
          <w:sz w:val="36"/>
          <w:szCs w:val="36"/>
        </w:rPr>
      </w:pPr>
      <w:r w:rsidRPr="00C61DEA">
        <w:rPr>
          <w:rStyle w:val="mw-headline"/>
          <w:rFonts w:ascii="Georgia" w:hAnsi="Georgia"/>
          <w:b w:val="0"/>
          <w:bCs w:val="0"/>
          <w:color w:val="000000"/>
          <w:sz w:val="28"/>
        </w:rPr>
        <w:t>Esquemas lingüísticos</w:t>
      </w:r>
    </w:p>
    <w:p w:rsidR="009E012D" w:rsidRPr="00C61DEA" w:rsidRDefault="009E012D" w:rsidP="009E012D">
      <w:pPr>
        <w:tabs>
          <w:tab w:val="left" w:pos="1650"/>
        </w:tabs>
        <w:spacing w:after="0" w:line="240" w:lineRule="auto"/>
        <w:jc w:val="both"/>
        <w:rPr>
          <w:rFonts w:cs="Calibri"/>
          <w:color w:val="70AD47" w:themeColor="accent6"/>
          <w:sz w:val="96"/>
          <w:szCs w:val="160"/>
        </w:rPr>
      </w:pPr>
      <w:r w:rsidRPr="00C61DEA">
        <w:rPr>
          <w:rFonts w:ascii="Arial" w:hAnsi="Arial" w:cs="Arial"/>
          <w:color w:val="252525"/>
          <w:szCs w:val="21"/>
          <w:shd w:val="clear" w:color="auto" w:fill="FFFFFF"/>
        </w:rPr>
        <w:t>Ahora bien, ¿qué se deber entender entonces por ser? Ser es, ante todo, lo que se expresa mediante el modo</w:t>
      </w:r>
      <w:r w:rsidRPr="00C61DEA">
        <w:rPr>
          <w:rStyle w:val="apple-converted-space"/>
          <w:rFonts w:ascii="Arial" w:hAnsi="Arial" w:cs="Arial"/>
          <w:color w:val="252525"/>
          <w:szCs w:val="21"/>
          <w:shd w:val="clear" w:color="auto" w:fill="FFFFFF"/>
        </w:rPr>
        <w:t> </w:t>
      </w:r>
      <w:r w:rsidRPr="00C61DEA">
        <w:t>infinitivo de</w:t>
      </w:r>
      <w:r w:rsidRPr="00C61DEA">
        <w:rPr>
          <w:rFonts w:ascii="Arial" w:hAnsi="Arial" w:cs="Arial"/>
          <w:color w:val="252525"/>
          <w:szCs w:val="21"/>
          <w:shd w:val="clear" w:color="auto" w:fill="FFFFFF"/>
        </w:rPr>
        <w:t xml:space="preserve"> un</w:t>
      </w:r>
      <w:r w:rsidRPr="00C61DEA">
        <w:rPr>
          <w:rStyle w:val="apple-converted-space"/>
          <w:rFonts w:ascii="Arial" w:hAnsi="Arial" w:cs="Arial"/>
          <w:color w:val="252525"/>
          <w:szCs w:val="21"/>
          <w:shd w:val="clear" w:color="auto" w:fill="FFFFFF"/>
        </w:rPr>
        <w:t> </w:t>
      </w:r>
      <w:r w:rsidRPr="00905824">
        <w:rPr>
          <w:rFonts w:ascii="Arial" w:hAnsi="Arial" w:cs="Arial"/>
          <w:szCs w:val="21"/>
          <w:shd w:val="clear" w:color="auto" w:fill="FFFFFF"/>
        </w:rPr>
        <w:t>verbo</w:t>
      </w:r>
      <w:r w:rsidRPr="00C61DEA">
        <w:rPr>
          <w:rFonts w:ascii="Arial" w:hAnsi="Arial" w:cs="Arial"/>
          <w:color w:val="252525"/>
          <w:szCs w:val="21"/>
          <w:shd w:val="clear" w:color="auto" w:fill="FFFFFF"/>
        </w:rPr>
        <w:t>; el verbo que designa aquello que hace que todas las cosas sean, y sean lo que son, pero él mismo, por ser infinito y no tener límites es un</w:t>
      </w:r>
      <w:r w:rsidRPr="00C61DEA">
        <w:rPr>
          <w:rStyle w:val="apple-converted-space"/>
          <w:rFonts w:ascii="Arial" w:hAnsi="Arial" w:cs="Arial"/>
          <w:color w:val="252525"/>
          <w:szCs w:val="21"/>
          <w:shd w:val="clear" w:color="auto" w:fill="FFFFFF"/>
        </w:rPr>
        <w:t> </w:t>
      </w:r>
      <w:r w:rsidRPr="00905824">
        <w:rPr>
          <w:rFonts w:ascii="Arial" w:hAnsi="Arial" w:cs="Arial"/>
          <w:szCs w:val="21"/>
          <w:shd w:val="clear" w:color="auto" w:fill="FFFFFF"/>
        </w:rPr>
        <w:t>horizonte</w:t>
      </w:r>
      <w:r w:rsidRPr="00C61DEA">
        <w:rPr>
          <w:rStyle w:val="apple-converted-space"/>
          <w:rFonts w:ascii="Arial" w:hAnsi="Arial" w:cs="Arial"/>
          <w:color w:val="252525"/>
          <w:szCs w:val="21"/>
          <w:shd w:val="clear" w:color="auto" w:fill="FFFFFF"/>
        </w:rPr>
        <w:t> </w:t>
      </w:r>
      <w:r w:rsidRPr="00C61DEA">
        <w:rPr>
          <w:rFonts w:ascii="Arial" w:hAnsi="Arial" w:cs="Arial"/>
          <w:color w:val="252525"/>
          <w:szCs w:val="21"/>
          <w:shd w:val="clear" w:color="auto" w:fill="FFFFFF"/>
        </w:rPr>
        <w:t>pero no es ningún ente, no es alguna cosa. Además, según el mismo Heidegger, ser es</w:t>
      </w:r>
      <w:r w:rsidRPr="00C61DEA">
        <w:rPr>
          <w:rStyle w:val="apple-converted-space"/>
          <w:rFonts w:ascii="Arial" w:hAnsi="Arial" w:cs="Arial"/>
          <w:color w:val="252525"/>
          <w:szCs w:val="21"/>
          <w:shd w:val="clear" w:color="auto" w:fill="FFFFFF"/>
        </w:rPr>
        <w:t> </w:t>
      </w:r>
      <w:r w:rsidRPr="00905824">
        <w:rPr>
          <w:rFonts w:ascii="Arial" w:hAnsi="Arial" w:cs="Arial"/>
          <w:szCs w:val="21"/>
          <w:shd w:val="clear" w:color="auto" w:fill="FFFFFF"/>
        </w:rPr>
        <w:t>tiempo</w:t>
      </w:r>
      <w:r w:rsidRPr="00C61DEA">
        <w:rPr>
          <w:rFonts w:ascii="Arial" w:hAnsi="Arial" w:cs="Arial"/>
          <w:color w:val="252525"/>
          <w:szCs w:val="21"/>
          <w:shd w:val="clear" w:color="auto" w:fill="FFFFFF"/>
        </w:rPr>
        <w:t>, precisamente porque las cosas que son no permanecen, sino que se dan en un horizonte temporal.</w:t>
      </w:r>
    </w:p>
    <w:p w:rsidR="009E012D" w:rsidRPr="00C61DEA" w:rsidRDefault="009E012D" w:rsidP="009E012D">
      <w:pPr>
        <w:pStyle w:val="Ttulo2"/>
        <w:pBdr>
          <w:bottom w:val="single" w:sz="6" w:space="0" w:color="AAAAAA"/>
        </w:pBdr>
        <w:shd w:val="clear" w:color="auto" w:fill="FFFFFF"/>
        <w:spacing w:before="0" w:line="240" w:lineRule="auto"/>
        <w:jc w:val="both"/>
        <w:rPr>
          <w:rFonts w:ascii="Georgia" w:hAnsi="Georgia"/>
          <w:b w:val="0"/>
          <w:bCs w:val="0"/>
          <w:color w:val="000000"/>
          <w:sz w:val="36"/>
          <w:szCs w:val="36"/>
        </w:rPr>
      </w:pPr>
      <w:r w:rsidRPr="00C61DEA">
        <w:rPr>
          <w:rStyle w:val="mw-headline"/>
          <w:rFonts w:ascii="Georgia" w:hAnsi="Georgia"/>
          <w:b w:val="0"/>
          <w:bCs w:val="0"/>
          <w:color w:val="000000"/>
          <w:sz w:val="28"/>
        </w:rPr>
        <w:t>Contrastes</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Para entender el concepto de ser es necesario contraponerlo con el concepto de</w:t>
      </w:r>
      <w:r w:rsidRPr="00C61DEA">
        <w:rPr>
          <w:rStyle w:val="apple-converted-space"/>
          <w:rFonts w:ascii="Arial" w:hAnsi="Arial" w:cs="Arial"/>
          <w:color w:val="252525"/>
          <w:sz w:val="22"/>
          <w:szCs w:val="21"/>
        </w:rPr>
        <w:t> </w:t>
      </w:r>
      <w:r w:rsidRPr="00905824">
        <w:rPr>
          <w:rFonts w:ascii="Arial" w:hAnsi="Arial" w:cs="Arial"/>
          <w:color w:val="252525"/>
          <w:sz w:val="22"/>
          <w:szCs w:val="21"/>
        </w:rPr>
        <w:t>ente</w:t>
      </w:r>
      <w:r w:rsidRPr="00C61DEA">
        <w:rPr>
          <w:rStyle w:val="apple-converted-space"/>
          <w:rFonts w:ascii="Arial" w:hAnsi="Arial" w:cs="Arial"/>
          <w:color w:val="252525"/>
          <w:sz w:val="22"/>
          <w:szCs w:val="21"/>
        </w:rPr>
        <w:t> </w:t>
      </w:r>
      <w:r w:rsidRPr="00C61DEA">
        <w:rPr>
          <w:rFonts w:ascii="Arial" w:hAnsi="Arial" w:cs="Arial"/>
          <w:color w:val="252525"/>
          <w:sz w:val="22"/>
          <w:szCs w:val="21"/>
        </w:rPr>
        <w:t>(o cosa que es). En efecto, "ser es siempre el ser de un ente" (Cf.</w:t>
      </w:r>
      <w:r w:rsidRPr="00C61DEA">
        <w:rPr>
          <w:rStyle w:val="apple-converted-space"/>
          <w:rFonts w:ascii="Arial" w:hAnsi="Arial" w:cs="Arial"/>
          <w:color w:val="252525"/>
          <w:sz w:val="22"/>
          <w:szCs w:val="21"/>
        </w:rPr>
        <w:t> </w:t>
      </w:r>
      <w:r w:rsidRPr="00905824">
        <w:rPr>
          <w:rFonts w:ascii="Arial" w:hAnsi="Arial" w:cs="Arial"/>
          <w:i/>
          <w:iCs/>
          <w:color w:val="252525"/>
          <w:sz w:val="22"/>
          <w:szCs w:val="21"/>
        </w:rPr>
        <w:t>Ser y tiempo</w:t>
      </w:r>
      <w:r w:rsidRPr="00C61DEA">
        <w:rPr>
          <w:rFonts w:ascii="Arial" w:hAnsi="Arial" w:cs="Arial"/>
          <w:color w:val="252525"/>
          <w:sz w:val="22"/>
          <w:szCs w:val="21"/>
        </w:rPr>
        <w:t>), pues no hay seres por si solos, sino que el ser se da siempre en un ente que es. Pensemos, por ejemplo, que una persona (un ente)</w:t>
      </w:r>
      <w:r w:rsidRPr="00C61DEA">
        <w:rPr>
          <w:rStyle w:val="apple-converted-space"/>
          <w:rFonts w:ascii="Arial" w:hAnsi="Arial" w:cs="Arial"/>
          <w:color w:val="252525"/>
          <w:sz w:val="22"/>
          <w:szCs w:val="21"/>
        </w:rPr>
        <w:t> </w:t>
      </w:r>
      <w:r w:rsidRPr="00905824">
        <w:rPr>
          <w:rFonts w:ascii="Arial" w:hAnsi="Arial" w:cs="Arial"/>
          <w:color w:val="252525"/>
          <w:sz w:val="22"/>
          <w:szCs w:val="21"/>
        </w:rPr>
        <w:t>puede</w:t>
      </w:r>
      <w:r w:rsidRPr="00C61DEA">
        <w:rPr>
          <w:rStyle w:val="apple-converted-space"/>
          <w:rFonts w:ascii="Arial" w:hAnsi="Arial" w:cs="Arial"/>
          <w:color w:val="252525"/>
          <w:sz w:val="22"/>
          <w:szCs w:val="21"/>
        </w:rPr>
        <w:t> </w:t>
      </w:r>
      <w:r w:rsidRPr="00C61DEA">
        <w:rPr>
          <w:rFonts w:ascii="Arial" w:hAnsi="Arial" w:cs="Arial"/>
          <w:color w:val="252525"/>
          <w:sz w:val="22"/>
          <w:szCs w:val="21"/>
        </w:rPr>
        <w:t>ser muchas cosas: puede</w:t>
      </w:r>
      <w:r w:rsidRPr="00C61DEA">
        <w:rPr>
          <w:rStyle w:val="apple-converted-space"/>
          <w:rFonts w:ascii="Arial" w:hAnsi="Arial" w:cs="Arial"/>
          <w:color w:val="252525"/>
          <w:sz w:val="22"/>
          <w:szCs w:val="21"/>
        </w:rPr>
        <w:t> </w:t>
      </w:r>
      <w:r w:rsidRPr="00C61DEA">
        <w:rPr>
          <w:rFonts w:ascii="Arial" w:hAnsi="Arial" w:cs="Arial"/>
          <w:i/>
          <w:iCs/>
          <w:color w:val="252525"/>
          <w:sz w:val="22"/>
          <w:szCs w:val="21"/>
        </w:rPr>
        <w:t>ser</w:t>
      </w:r>
      <w:r w:rsidRPr="00C61DEA">
        <w:rPr>
          <w:rStyle w:val="apple-converted-space"/>
          <w:rFonts w:ascii="Arial" w:hAnsi="Arial" w:cs="Arial"/>
          <w:color w:val="252525"/>
          <w:sz w:val="22"/>
          <w:szCs w:val="21"/>
        </w:rPr>
        <w:t> </w:t>
      </w:r>
      <w:r w:rsidRPr="00C61DEA">
        <w:rPr>
          <w:rFonts w:ascii="Arial" w:hAnsi="Arial" w:cs="Arial"/>
          <w:color w:val="252525"/>
          <w:sz w:val="22"/>
          <w:szCs w:val="21"/>
        </w:rPr>
        <w:t>un profesor, puede</w:t>
      </w:r>
      <w:r w:rsidRPr="00C61DEA">
        <w:rPr>
          <w:rStyle w:val="apple-converted-space"/>
          <w:rFonts w:ascii="Arial" w:hAnsi="Arial" w:cs="Arial"/>
          <w:color w:val="252525"/>
          <w:sz w:val="22"/>
          <w:szCs w:val="21"/>
        </w:rPr>
        <w:t> </w:t>
      </w:r>
      <w:r w:rsidRPr="00C61DEA">
        <w:rPr>
          <w:rFonts w:ascii="Arial" w:hAnsi="Arial" w:cs="Arial"/>
          <w:i/>
          <w:iCs/>
          <w:color w:val="252525"/>
          <w:sz w:val="22"/>
          <w:szCs w:val="21"/>
        </w:rPr>
        <w:t>ser</w:t>
      </w:r>
      <w:r w:rsidRPr="00C61DEA">
        <w:rPr>
          <w:rFonts w:ascii="Arial" w:hAnsi="Arial" w:cs="Arial"/>
          <w:color w:val="252525"/>
          <w:sz w:val="22"/>
          <w:szCs w:val="21"/>
        </w:rPr>
        <w:t>án</w:t>
      </w:r>
      <w:r w:rsidRPr="00C61DEA">
        <w:rPr>
          <w:rStyle w:val="apple-converted-space"/>
          <w:rFonts w:ascii="Arial" w:hAnsi="Arial" w:cs="Arial"/>
          <w:color w:val="252525"/>
          <w:sz w:val="22"/>
          <w:szCs w:val="21"/>
        </w:rPr>
        <w:t> </w:t>
      </w:r>
      <w:r w:rsidRPr="00905824">
        <w:rPr>
          <w:rFonts w:ascii="Arial" w:hAnsi="Arial" w:cs="Arial"/>
          <w:color w:val="252525"/>
          <w:sz w:val="22"/>
          <w:szCs w:val="21"/>
        </w:rPr>
        <w:t>sacerdote</w:t>
      </w:r>
      <w:r w:rsidRPr="00C61DEA">
        <w:rPr>
          <w:rFonts w:ascii="Arial" w:hAnsi="Arial" w:cs="Arial"/>
          <w:color w:val="252525"/>
          <w:sz w:val="22"/>
          <w:szCs w:val="21"/>
        </w:rPr>
        <w:t>, puede</w:t>
      </w:r>
      <w:r w:rsidRPr="00C61DEA">
        <w:rPr>
          <w:rStyle w:val="apple-converted-space"/>
          <w:rFonts w:ascii="Arial" w:hAnsi="Arial" w:cs="Arial"/>
          <w:color w:val="252525"/>
          <w:sz w:val="22"/>
          <w:szCs w:val="21"/>
        </w:rPr>
        <w:t> </w:t>
      </w:r>
      <w:r w:rsidRPr="00C61DEA">
        <w:rPr>
          <w:rFonts w:ascii="Arial" w:hAnsi="Arial" w:cs="Arial"/>
          <w:i/>
          <w:iCs/>
          <w:color w:val="252525"/>
          <w:sz w:val="22"/>
          <w:szCs w:val="21"/>
        </w:rPr>
        <w:t>ser</w:t>
      </w:r>
      <w:r w:rsidRPr="00C61DEA">
        <w:rPr>
          <w:rStyle w:val="apple-converted-space"/>
          <w:rFonts w:ascii="Arial" w:hAnsi="Arial" w:cs="Arial"/>
          <w:color w:val="252525"/>
          <w:sz w:val="22"/>
          <w:szCs w:val="21"/>
        </w:rPr>
        <w:t> </w:t>
      </w:r>
      <w:r w:rsidRPr="00C61DEA">
        <w:rPr>
          <w:rFonts w:ascii="Arial" w:hAnsi="Arial" w:cs="Arial"/>
          <w:color w:val="252525"/>
          <w:sz w:val="22"/>
          <w:szCs w:val="21"/>
        </w:rPr>
        <w:t>un hijo... y todo se remite al mismo ente, por esto es que ser y ente no son lo mismo.</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Entonces podemos concluir que ser hace referencia a los</w:t>
      </w:r>
      <w:r w:rsidRPr="00C61DEA">
        <w:rPr>
          <w:rStyle w:val="apple-converted-space"/>
          <w:rFonts w:ascii="Arial" w:hAnsi="Arial" w:cs="Arial"/>
          <w:color w:val="252525"/>
          <w:sz w:val="22"/>
          <w:szCs w:val="21"/>
        </w:rPr>
        <w:t> </w:t>
      </w:r>
      <w:r w:rsidRPr="00905824">
        <w:rPr>
          <w:rFonts w:ascii="Arial" w:hAnsi="Arial" w:cs="Arial"/>
          <w:color w:val="252525"/>
          <w:sz w:val="22"/>
          <w:szCs w:val="21"/>
        </w:rPr>
        <w:t>modos</w:t>
      </w:r>
      <w:r w:rsidRPr="00C61DEA">
        <w:rPr>
          <w:rStyle w:val="apple-converted-space"/>
          <w:rFonts w:ascii="Arial" w:hAnsi="Arial" w:cs="Arial"/>
          <w:color w:val="252525"/>
          <w:sz w:val="22"/>
          <w:szCs w:val="21"/>
        </w:rPr>
        <w:t> </w:t>
      </w:r>
      <w:r w:rsidRPr="00C61DEA">
        <w:rPr>
          <w:rFonts w:ascii="Arial" w:hAnsi="Arial" w:cs="Arial"/>
          <w:color w:val="252525"/>
          <w:sz w:val="22"/>
          <w:szCs w:val="21"/>
        </w:rPr>
        <w:t>que tiene el ente de darse en el mundo.</w:t>
      </w:r>
      <w:hyperlink r:id="rId20" w:anchor="cite_note-2" w:history="1">
        <w:r w:rsidRPr="00C61DEA">
          <w:rPr>
            <w:rStyle w:val="Hipervnculo"/>
            <w:rFonts w:ascii="Arial" w:hAnsi="Arial" w:cs="Arial"/>
            <w:color w:val="0B0080"/>
            <w:sz w:val="22"/>
            <w:szCs w:val="21"/>
            <w:vertAlign w:val="superscript"/>
          </w:rPr>
          <w:t>2</w:t>
        </w:r>
      </w:hyperlink>
      <w:r w:rsidRPr="00C61DEA">
        <w:rPr>
          <w:rStyle w:val="apple-converted-space"/>
          <w:rFonts w:ascii="Arial" w:hAnsi="Arial" w:cs="Arial"/>
          <w:color w:val="252525"/>
          <w:sz w:val="22"/>
          <w:szCs w:val="21"/>
        </w:rPr>
        <w:t> </w:t>
      </w:r>
      <w:r w:rsidRPr="00C61DEA">
        <w:rPr>
          <w:rFonts w:ascii="Arial" w:hAnsi="Arial" w:cs="Arial"/>
          <w:color w:val="252525"/>
          <w:sz w:val="22"/>
          <w:szCs w:val="21"/>
        </w:rPr>
        <w:t>De ahí que Aristóteles dijera en su</w:t>
      </w:r>
      <w:r w:rsidRPr="00C61DEA">
        <w:rPr>
          <w:rStyle w:val="apple-converted-space"/>
          <w:rFonts w:ascii="Arial" w:hAnsi="Arial" w:cs="Arial"/>
          <w:color w:val="252525"/>
          <w:sz w:val="22"/>
          <w:szCs w:val="21"/>
        </w:rPr>
        <w:t> </w:t>
      </w:r>
      <w:r w:rsidRPr="00905824">
        <w:rPr>
          <w:rFonts w:ascii="Arial" w:hAnsi="Arial" w:cs="Arial"/>
          <w:i/>
          <w:iCs/>
          <w:color w:val="252525"/>
          <w:sz w:val="22"/>
          <w:szCs w:val="21"/>
        </w:rPr>
        <w:t>Metafísica</w:t>
      </w:r>
      <w:r w:rsidRPr="00C61DEA">
        <w:rPr>
          <w:rStyle w:val="apple-converted-space"/>
          <w:rFonts w:ascii="Arial" w:hAnsi="Arial" w:cs="Arial"/>
          <w:color w:val="252525"/>
          <w:sz w:val="22"/>
          <w:szCs w:val="21"/>
        </w:rPr>
        <w:t> </w:t>
      </w:r>
      <w:r w:rsidRPr="00C61DEA">
        <w:rPr>
          <w:rFonts w:ascii="Arial" w:hAnsi="Arial" w:cs="Arial"/>
          <w:color w:val="252525"/>
          <w:sz w:val="22"/>
          <w:szCs w:val="21"/>
        </w:rPr>
        <w:t>(Libro VII) que "ser se dice de muchas maneras".</w:t>
      </w:r>
    </w:p>
    <w:p w:rsidR="009E012D" w:rsidRPr="00C61DEA" w:rsidRDefault="009E012D" w:rsidP="009E012D">
      <w:pPr>
        <w:pStyle w:val="Ttulo2"/>
        <w:pBdr>
          <w:bottom w:val="single" w:sz="6" w:space="0" w:color="AAAAAA"/>
        </w:pBdr>
        <w:shd w:val="clear" w:color="auto" w:fill="FFFFFF"/>
        <w:spacing w:before="0" w:line="240" w:lineRule="auto"/>
        <w:jc w:val="both"/>
        <w:rPr>
          <w:rFonts w:ascii="Georgia" w:hAnsi="Georgia"/>
          <w:b w:val="0"/>
          <w:bCs w:val="0"/>
          <w:color w:val="000000"/>
          <w:sz w:val="36"/>
          <w:szCs w:val="36"/>
        </w:rPr>
      </w:pPr>
      <w:r w:rsidRPr="00C61DEA">
        <w:rPr>
          <w:rStyle w:val="mw-headline"/>
          <w:rFonts w:ascii="Georgia" w:hAnsi="Georgia"/>
          <w:b w:val="0"/>
          <w:bCs w:val="0"/>
          <w:color w:val="000000"/>
          <w:sz w:val="28"/>
        </w:rPr>
        <w:t>Ser y categorías</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En el libro VI de la</w:t>
      </w:r>
      <w:r w:rsidRPr="00C61DEA">
        <w:rPr>
          <w:rStyle w:val="apple-converted-space"/>
          <w:rFonts w:ascii="Arial" w:hAnsi="Arial" w:cs="Arial"/>
          <w:color w:val="252525"/>
          <w:sz w:val="22"/>
          <w:szCs w:val="21"/>
        </w:rPr>
        <w:t> </w:t>
      </w:r>
      <w:r w:rsidRPr="00905824">
        <w:rPr>
          <w:rFonts w:ascii="Arial" w:hAnsi="Arial" w:cs="Arial"/>
          <w:color w:val="252525"/>
          <w:sz w:val="22"/>
          <w:szCs w:val="21"/>
        </w:rPr>
        <w:t>Metafísica</w:t>
      </w:r>
      <w:r w:rsidRPr="00C61DEA">
        <w:rPr>
          <w:rFonts w:ascii="Arial" w:hAnsi="Arial" w:cs="Arial"/>
          <w:color w:val="252525"/>
          <w:sz w:val="22"/>
          <w:szCs w:val="21"/>
        </w:rPr>
        <w:t>, Aristóteles afirma que ser se dice de muchas maneras: se dice de acuerdo con las categorías (que son la entidad, el lugar, el tiempo, el padecimiento, entre otras), pero también se dice del accidente, del acto, de la potencia, de la verdad y de la falsedad (que vendría siendo no-ser).</w:t>
      </w:r>
    </w:p>
    <w:p w:rsidR="009E012D" w:rsidRPr="00C61DEA" w:rsidRDefault="009E012D" w:rsidP="009E012D">
      <w:pPr>
        <w:pStyle w:val="NormalWeb"/>
        <w:shd w:val="clear" w:color="auto" w:fill="FFFFFF"/>
        <w:spacing w:before="0" w:beforeAutospacing="0" w:after="0" w:afterAutospacing="0"/>
        <w:jc w:val="both"/>
        <w:rPr>
          <w:rFonts w:ascii="Arial" w:hAnsi="Arial" w:cs="Arial"/>
          <w:color w:val="252525"/>
          <w:sz w:val="22"/>
          <w:szCs w:val="21"/>
        </w:rPr>
      </w:pPr>
      <w:r w:rsidRPr="00C61DEA">
        <w:rPr>
          <w:rFonts w:ascii="Arial" w:hAnsi="Arial" w:cs="Arial"/>
          <w:color w:val="252525"/>
          <w:sz w:val="22"/>
          <w:szCs w:val="21"/>
        </w:rPr>
        <w:t>Posteriormente, este filósofo va a considerar que debido a esa multiplicidad de sentidos, no se puede preguntar ¿qué es ser?, pues debemos precisar bien el término por el que preguntamos y, si hay una ciencia que estudie el ser, cuál es el objeto que estudia. Entonces, Aristóteles observa (Libro VII) que todos los sentidos en los que se dice ser están referidos a la</w:t>
      </w:r>
      <w:r w:rsidRPr="00C61DEA">
        <w:rPr>
          <w:rStyle w:val="apple-converted-space"/>
          <w:rFonts w:ascii="Arial" w:hAnsi="Arial" w:cs="Arial"/>
          <w:color w:val="252525"/>
          <w:sz w:val="22"/>
          <w:szCs w:val="21"/>
        </w:rPr>
        <w:t> </w:t>
      </w:r>
      <w:r w:rsidRPr="00905824">
        <w:rPr>
          <w:rFonts w:ascii="Arial" w:hAnsi="Arial" w:cs="Arial"/>
          <w:color w:val="252525"/>
          <w:sz w:val="22"/>
          <w:szCs w:val="21"/>
        </w:rPr>
        <w:t>substancia</w:t>
      </w:r>
      <w:r w:rsidRPr="00C61DEA">
        <w:rPr>
          <w:rFonts w:ascii="Arial" w:hAnsi="Arial" w:cs="Arial"/>
          <w:color w:val="252525"/>
          <w:sz w:val="22"/>
          <w:szCs w:val="21"/>
        </w:rPr>
        <w:t>, que es fundamento de todo. En efecto, de la substancia décimos que está en tal lugar, que tiene tal color, que padece tal cosa, y todo lo décimos que es o bien es una entidad o bien está referido directamente a ella. Por eso, Aristóteles propone que en vez de preguntarnos por qué es el ser, debemos preguntarnos por qué es la entidad.</w:t>
      </w:r>
    </w:p>
    <w:p w:rsidR="009E012D" w:rsidRPr="00C61DEA" w:rsidRDefault="009E012D" w:rsidP="009E012D">
      <w:pPr>
        <w:pStyle w:val="Ttulo3"/>
        <w:shd w:val="clear" w:color="auto" w:fill="FFFFFF"/>
        <w:spacing w:before="0" w:line="240" w:lineRule="auto"/>
        <w:jc w:val="both"/>
        <w:rPr>
          <w:rFonts w:ascii="Arial" w:hAnsi="Arial" w:cs="Arial"/>
          <w:color w:val="000000"/>
          <w:sz w:val="28"/>
          <w:szCs w:val="28"/>
        </w:rPr>
      </w:pPr>
      <w:r w:rsidRPr="00C61DEA">
        <w:rPr>
          <w:rStyle w:val="mw-headline"/>
          <w:rFonts w:ascii="Arial" w:hAnsi="Arial" w:cs="Arial"/>
          <w:color w:val="000000"/>
          <w:sz w:val="28"/>
          <w:szCs w:val="28"/>
        </w:rPr>
        <w:t>El olvido del ser en la metafísica</w:t>
      </w:r>
    </w:p>
    <w:p w:rsidR="009E012D" w:rsidRDefault="009E012D" w:rsidP="009E012D">
      <w:pPr>
        <w:tabs>
          <w:tab w:val="left" w:pos="1650"/>
        </w:tabs>
        <w:spacing w:after="0" w:line="240" w:lineRule="auto"/>
        <w:jc w:val="both"/>
        <w:rPr>
          <w:rFonts w:ascii="Chiller" w:hAnsi="Chiller"/>
          <w:b/>
          <w:color w:val="FF0000"/>
          <w:sz w:val="180"/>
          <w:szCs w:val="44"/>
        </w:rPr>
      </w:pPr>
      <w:r w:rsidRPr="00C61DEA">
        <w:rPr>
          <w:rFonts w:ascii="Arial" w:hAnsi="Arial" w:cs="Arial"/>
          <w:color w:val="252525"/>
          <w:szCs w:val="21"/>
          <w:shd w:val="clear" w:color="auto" w:fill="FFFFFF"/>
        </w:rPr>
        <w:t>No obstante, después de</w:t>
      </w:r>
      <w:r w:rsidRPr="00C61DEA">
        <w:rPr>
          <w:rStyle w:val="apple-converted-space"/>
          <w:rFonts w:ascii="Arial" w:hAnsi="Arial" w:cs="Arial"/>
          <w:color w:val="252525"/>
          <w:szCs w:val="21"/>
          <w:shd w:val="clear" w:color="auto" w:fill="FFFFFF"/>
        </w:rPr>
        <w:t> </w:t>
      </w:r>
      <w:r w:rsidRPr="00905824">
        <w:rPr>
          <w:rFonts w:ascii="Arial" w:hAnsi="Arial" w:cs="Arial"/>
          <w:szCs w:val="21"/>
          <w:shd w:val="clear" w:color="auto" w:fill="FFFFFF"/>
        </w:rPr>
        <w:t>Aristóteles</w:t>
      </w:r>
      <w:r w:rsidRPr="00C61DEA">
        <w:rPr>
          <w:rStyle w:val="apple-converted-space"/>
          <w:rFonts w:ascii="Arial" w:hAnsi="Arial" w:cs="Arial"/>
          <w:color w:val="252525"/>
          <w:szCs w:val="21"/>
          <w:shd w:val="clear" w:color="auto" w:fill="FFFFFF"/>
        </w:rPr>
        <w:t> </w:t>
      </w:r>
      <w:r w:rsidRPr="00C61DEA">
        <w:rPr>
          <w:rFonts w:ascii="Arial" w:hAnsi="Arial" w:cs="Arial"/>
          <w:color w:val="252525"/>
          <w:szCs w:val="21"/>
          <w:shd w:val="clear" w:color="auto" w:fill="FFFFFF"/>
        </w:rPr>
        <w:t>el ser cayó en el olvido, según</w:t>
      </w:r>
      <w:r w:rsidRPr="00C61DEA">
        <w:rPr>
          <w:rStyle w:val="apple-converted-space"/>
          <w:rFonts w:ascii="Arial" w:hAnsi="Arial" w:cs="Arial"/>
          <w:color w:val="252525"/>
          <w:szCs w:val="21"/>
          <w:shd w:val="clear" w:color="auto" w:fill="FFFFFF"/>
        </w:rPr>
        <w:t> </w:t>
      </w:r>
      <w:r w:rsidRPr="00905824">
        <w:rPr>
          <w:rFonts w:ascii="Arial" w:hAnsi="Arial" w:cs="Arial"/>
          <w:szCs w:val="21"/>
          <w:shd w:val="clear" w:color="auto" w:fill="FFFFFF"/>
        </w:rPr>
        <w:t>Martin Heidegger</w:t>
      </w:r>
      <w:r w:rsidRPr="00C61DEA">
        <w:rPr>
          <w:rFonts w:ascii="Arial" w:hAnsi="Arial" w:cs="Arial"/>
          <w:color w:val="252525"/>
          <w:szCs w:val="21"/>
          <w:shd w:val="clear" w:color="auto" w:fill="FFFFFF"/>
        </w:rPr>
        <w:t>. El término "olvido del ser" es usado por este filósofo para explicar que, en la historia de la metafísica posterior a Aristóteles, ser y entidad se confundieron, pues se los tomaba como sinónimos, por lo que, en efecto, el ser se olvidó. El problema de considerar al ser como una entidad más (o incluso como</w:t>
      </w:r>
      <w:r w:rsidRPr="00C61DEA">
        <w:rPr>
          <w:rStyle w:val="apple-converted-space"/>
          <w:rFonts w:ascii="Arial" w:hAnsi="Arial" w:cs="Arial"/>
          <w:color w:val="252525"/>
          <w:szCs w:val="21"/>
          <w:shd w:val="clear" w:color="auto" w:fill="FFFFFF"/>
        </w:rPr>
        <w:t> </w:t>
      </w:r>
      <w:r w:rsidRPr="00C61DEA">
        <w:rPr>
          <w:rFonts w:ascii="Arial" w:hAnsi="Arial" w:cs="Arial"/>
          <w:i/>
          <w:iCs/>
          <w:color w:val="252525"/>
          <w:szCs w:val="21"/>
          <w:shd w:val="clear" w:color="auto" w:fill="FFFFFF"/>
        </w:rPr>
        <w:t>la</w:t>
      </w:r>
      <w:r w:rsidRPr="00C61DEA">
        <w:rPr>
          <w:rStyle w:val="apple-converted-space"/>
          <w:rFonts w:ascii="Arial" w:hAnsi="Arial" w:cs="Arial"/>
          <w:color w:val="252525"/>
          <w:szCs w:val="21"/>
          <w:shd w:val="clear" w:color="auto" w:fill="FFFFFF"/>
        </w:rPr>
        <w:t> </w:t>
      </w:r>
      <w:r w:rsidRPr="00C61DEA">
        <w:rPr>
          <w:rFonts w:ascii="Arial" w:hAnsi="Arial" w:cs="Arial"/>
          <w:color w:val="252525"/>
          <w:szCs w:val="21"/>
          <w:shd w:val="clear" w:color="auto" w:fill="FFFFFF"/>
        </w:rPr>
        <w:t>entidad: como</w:t>
      </w:r>
      <w:r w:rsidRPr="00C61DEA">
        <w:rPr>
          <w:rStyle w:val="apple-converted-space"/>
          <w:rFonts w:ascii="Arial" w:hAnsi="Arial" w:cs="Arial"/>
          <w:color w:val="252525"/>
          <w:szCs w:val="21"/>
          <w:shd w:val="clear" w:color="auto" w:fill="FFFFFF"/>
        </w:rPr>
        <w:t> </w:t>
      </w:r>
      <w:r w:rsidRPr="00905824">
        <w:rPr>
          <w:rFonts w:ascii="Arial" w:hAnsi="Arial" w:cs="Arial"/>
          <w:szCs w:val="21"/>
          <w:shd w:val="clear" w:color="auto" w:fill="FFFFFF"/>
        </w:rPr>
        <w:t>Dios</w:t>
      </w:r>
      <w:r w:rsidRPr="00C61DEA">
        <w:rPr>
          <w:rFonts w:ascii="Arial" w:hAnsi="Arial" w:cs="Arial"/>
          <w:color w:val="252525"/>
          <w:szCs w:val="21"/>
          <w:shd w:val="clear" w:color="auto" w:fill="FFFFFF"/>
        </w:rPr>
        <w:t>) es que lo cosifica, esto es, se lo toma como una cosa, cuando el ser, precisamente, no es una cosa. Así pues, nunca se lo estudió correctamente, lo cual llevó a equívocos. Pensemos que, por ejemplo, el correr no es una cosa, sino una acción, y que sería muy equivocado tomarlo como una entidad. Lo mismo pasa con el ser.</w:t>
      </w:r>
    </w:p>
    <w:p w:rsidR="008B3C2A" w:rsidRDefault="008B3C2A" w:rsidP="008B3C2A">
      <w:pPr>
        <w:tabs>
          <w:tab w:val="left" w:pos="1650"/>
        </w:tabs>
        <w:jc w:val="center"/>
        <w:rPr>
          <w:rFonts w:ascii="Chiller" w:hAnsi="Chiller"/>
          <w:b/>
          <w:color w:val="0070C0"/>
          <w:sz w:val="56"/>
          <w:szCs w:val="44"/>
        </w:rPr>
      </w:pPr>
      <w:r w:rsidRPr="00BD07D3">
        <w:rPr>
          <w:rFonts w:ascii="Chiller" w:hAnsi="Chiller"/>
          <w:b/>
          <w:color w:val="FF0000"/>
          <w:sz w:val="180"/>
          <w:szCs w:val="44"/>
        </w:rPr>
        <w:lastRenderedPageBreak/>
        <w:t>CUA</w:t>
      </w:r>
      <w:r w:rsidRPr="00BD07D3">
        <w:rPr>
          <w:rFonts w:ascii="Chiller" w:hAnsi="Chiller"/>
          <w:b/>
          <w:color w:val="FFFF00"/>
          <w:sz w:val="180"/>
          <w:szCs w:val="44"/>
        </w:rPr>
        <w:t>DR</w:t>
      </w:r>
      <w:r w:rsidRPr="007E0428">
        <w:rPr>
          <w:rFonts w:ascii="Chiller" w:hAnsi="Chiller"/>
          <w:b/>
          <w:color w:val="FF0066"/>
          <w:sz w:val="180"/>
          <w:szCs w:val="44"/>
        </w:rPr>
        <w:t>I</w:t>
      </w:r>
      <w:r w:rsidRPr="00BD07D3">
        <w:rPr>
          <w:rFonts w:ascii="Chiller" w:hAnsi="Chiller"/>
          <w:b/>
          <w:color w:val="00B050"/>
          <w:sz w:val="180"/>
          <w:szCs w:val="44"/>
        </w:rPr>
        <w:t>NI</w:t>
      </w:r>
      <w:r w:rsidRPr="00BD07D3">
        <w:rPr>
          <w:rFonts w:ascii="Chiller" w:hAnsi="Chiller"/>
          <w:b/>
          <w:color w:val="0070C0"/>
          <w:sz w:val="180"/>
          <w:szCs w:val="44"/>
        </w:rPr>
        <w:t>DAD</w:t>
      </w:r>
    </w:p>
    <w:p w:rsidR="008B3C2A" w:rsidRPr="00443919" w:rsidRDefault="008B3C2A" w:rsidP="008B3C2A">
      <w:pPr>
        <w:tabs>
          <w:tab w:val="left" w:pos="1650"/>
        </w:tabs>
        <w:jc w:val="center"/>
        <w:rPr>
          <w:rFonts w:ascii="Chiller" w:hAnsi="Chiller"/>
          <w:b/>
          <w:color w:val="0070C0"/>
          <w:sz w:val="12"/>
          <w:szCs w:val="44"/>
        </w:rPr>
      </w:pPr>
    </w:p>
    <w:p w:rsidR="008B3C2A" w:rsidRDefault="008B3C2A" w:rsidP="00881CBD">
      <w:pPr>
        <w:tabs>
          <w:tab w:val="left" w:pos="6045"/>
        </w:tabs>
        <w:jc w:val="center"/>
        <w:rPr>
          <w:rFonts w:ascii="Chiller" w:hAnsi="Chiller"/>
          <w:b/>
          <w:color w:val="0070C0"/>
          <w:sz w:val="200"/>
          <w:szCs w:val="44"/>
        </w:rPr>
      </w:pPr>
      <w:r>
        <w:rPr>
          <w:rFonts w:ascii="Chiller" w:hAnsi="Chiller"/>
          <w:b/>
          <w:noProof/>
          <w:color w:val="FF0000"/>
          <w:sz w:val="200"/>
          <w:szCs w:val="44"/>
          <w:lang w:eastAsia="es-MX"/>
        </w:rPr>
        <w:drawing>
          <wp:inline distT="0" distB="0" distL="0" distR="0" wp14:anchorId="4AF00950" wp14:editId="75A22497">
            <wp:extent cx="4933950" cy="4969319"/>
            <wp:effectExtent l="0" t="0" r="0" b="3175"/>
            <wp:docPr id="3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lanca.jpg"/>
                    <pic:cNvPicPr/>
                  </pic:nvPicPr>
                  <pic:blipFill>
                    <a:blip r:embed="rId21">
                      <a:extLst>
                        <a:ext uri="{28A0092B-C50C-407E-A947-70E740481C1C}">
                          <a14:useLocalDpi xmlns:a14="http://schemas.microsoft.com/office/drawing/2010/main" val="0"/>
                        </a:ext>
                      </a:extLst>
                    </a:blip>
                    <a:stretch>
                      <a:fillRect/>
                    </a:stretch>
                  </pic:blipFill>
                  <pic:spPr>
                    <a:xfrm>
                      <a:off x="0" y="0"/>
                      <a:ext cx="4933950" cy="4969319"/>
                    </a:xfrm>
                    <a:prstGeom prst="rect">
                      <a:avLst/>
                    </a:prstGeom>
                  </pic:spPr>
                </pic:pic>
              </a:graphicData>
            </a:graphic>
          </wp:inline>
        </w:drawing>
      </w:r>
      <w:r w:rsidRPr="00F9340C">
        <w:rPr>
          <w:rFonts w:ascii="Chiller" w:hAnsi="Chiller"/>
          <w:b/>
          <w:color w:val="FF0000"/>
          <w:sz w:val="200"/>
          <w:szCs w:val="44"/>
        </w:rPr>
        <w:t>C</w:t>
      </w:r>
      <w:r w:rsidRPr="00F9340C">
        <w:rPr>
          <w:rFonts w:ascii="Chiller" w:hAnsi="Chiller"/>
          <w:b/>
          <w:color w:val="FFFF00"/>
          <w:sz w:val="200"/>
          <w:szCs w:val="44"/>
        </w:rPr>
        <w:t>R</w:t>
      </w:r>
      <w:r w:rsidRPr="00F9340C">
        <w:rPr>
          <w:rFonts w:ascii="Chiller" w:hAnsi="Chiller"/>
          <w:b/>
          <w:color w:val="00B050"/>
          <w:sz w:val="200"/>
          <w:szCs w:val="44"/>
        </w:rPr>
        <w:t>U</w:t>
      </w:r>
      <w:r w:rsidRPr="00F9340C">
        <w:rPr>
          <w:rFonts w:ascii="Chiller" w:hAnsi="Chiller"/>
          <w:b/>
          <w:color w:val="0070C0"/>
          <w:sz w:val="200"/>
          <w:szCs w:val="44"/>
        </w:rPr>
        <w:t>Z</w:t>
      </w:r>
      <w:r w:rsidRPr="00F9340C">
        <w:rPr>
          <w:rFonts w:ascii="Chiller" w:hAnsi="Chiller"/>
          <w:b/>
          <w:color w:val="999999"/>
          <w:sz w:val="200"/>
          <w:szCs w:val="44"/>
        </w:rPr>
        <w:t xml:space="preserve"> </w:t>
      </w:r>
      <w:r w:rsidRPr="00F9340C">
        <w:rPr>
          <w:rFonts w:ascii="Chiller" w:hAnsi="Chiller"/>
          <w:b/>
          <w:color w:val="FF0000"/>
          <w:sz w:val="200"/>
          <w:szCs w:val="44"/>
        </w:rPr>
        <w:t>OR</w:t>
      </w:r>
      <w:r w:rsidRPr="00F9340C">
        <w:rPr>
          <w:rFonts w:ascii="Chiller" w:hAnsi="Chiller"/>
          <w:b/>
          <w:color w:val="FFFF00"/>
          <w:sz w:val="200"/>
          <w:szCs w:val="44"/>
        </w:rPr>
        <w:t>AC</w:t>
      </w:r>
      <w:r w:rsidRPr="00F9340C">
        <w:rPr>
          <w:rFonts w:ascii="Chiller" w:hAnsi="Chiller"/>
          <w:b/>
          <w:color w:val="00B050"/>
          <w:sz w:val="200"/>
          <w:szCs w:val="44"/>
        </w:rPr>
        <w:t>UL</w:t>
      </w:r>
      <w:r w:rsidRPr="00F9340C">
        <w:rPr>
          <w:rFonts w:ascii="Chiller" w:hAnsi="Chiller"/>
          <w:b/>
          <w:color w:val="0070C0"/>
          <w:sz w:val="200"/>
          <w:szCs w:val="44"/>
        </w:rPr>
        <w:t>AR</w:t>
      </w:r>
    </w:p>
    <w:p w:rsidR="00881CBD" w:rsidRPr="00106F8E" w:rsidRDefault="00881CBD" w:rsidP="00881CBD">
      <w:pPr>
        <w:tabs>
          <w:tab w:val="left" w:pos="6045"/>
        </w:tabs>
        <w:jc w:val="center"/>
      </w:pPr>
      <w:r>
        <w:rPr>
          <w:noProof/>
          <w:lang w:eastAsia="es-MX"/>
        </w:rPr>
        <mc:AlternateContent>
          <mc:Choice Requires="wps">
            <w:drawing>
              <wp:inline distT="0" distB="0" distL="0" distR="0" wp14:anchorId="5ABF9C41" wp14:editId="03DA4C00">
                <wp:extent cx="5300980" cy="481965"/>
                <wp:effectExtent l="257175" t="9525" r="9525" b="28575"/>
                <wp:docPr id="38"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300980" cy="481965"/>
                        </a:xfrm>
                        <a:prstGeom prst="rect">
                          <a:avLst/>
                        </a:prstGeom>
                      </wps:spPr>
                      <wps:txbx>
                        <w:txbxContent>
                          <w:p w:rsidR="00881CBD" w:rsidRDefault="00147F69" w:rsidP="00881CBD">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Pirámide</w:t>
                            </w:r>
                            <w:r w:rsidR="003C05A1">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s</w:t>
                            </w:r>
                          </w:p>
                        </w:txbxContent>
                      </wps:txbx>
                      <wps:bodyPr wrap="square" numCol="1" fromWordArt="1">
                        <a:prstTxWarp prst="textPlain">
                          <a:avLst>
                            <a:gd name="adj" fmla="val 50000"/>
                          </a:avLst>
                        </a:prstTxWarp>
                        <a:spAutoFit/>
                      </wps:bodyPr>
                    </wps:wsp>
                  </a:graphicData>
                </a:graphic>
              </wp:inline>
            </w:drawing>
          </mc:Choice>
          <mc:Fallback>
            <w:pict>
              <v:shape w14:anchorId="5ABF9C41" id="_x0000_s1027" type="#_x0000_t202" style="width:417.4pt;height:3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" filled="f" stroked="f">
                <o:lock v:ext="edit" shapetype="t"/>
                <v:textbox style="mso-fit-shape-to-text:t">
                  <w:txbxContent>
                    <w:p w:rsidR="00881CBD" w:rsidRDefault="00147F69" w:rsidP="00881CBD">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Pirámide</w:t>
                      </w:r>
                      <w:r w:rsidR="003C05A1">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s</w:t>
                      </w:r>
                    </w:p>
                  </w:txbxContent>
                </v:textbox>
                <w10:anchorlock/>
              </v:shape>
            </w:pict>
          </mc:Fallback>
        </mc:AlternateContent>
      </w:r>
      <w:bookmarkStart w:id="0" w:name="_GoBack"/>
      <w:bookmarkEnd w:id="0"/>
    </w:p>
    <w:sectPr w:rsidR="00881CBD" w:rsidRPr="00106F8E" w:rsidSect="008B3C2A">
      <w:footerReference w:type="default" r:id="rId22"/>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BC7" w:rsidRDefault="007E2BC7" w:rsidP="00CD1321">
      <w:pPr>
        <w:spacing w:after="0" w:line="240" w:lineRule="auto"/>
      </w:pPr>
      <w:r>
        <w:separator/>
      </w:r>
    </w:p>
  </w:endnote>
  <w:endnote w:type="continuationSeparator" w:id="0">
    <w:p w:rsidR="007E2BC7" w:rsidRDefault="007E2BC7" w:rsidP="00CD1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hiller">
    <w:panose1 w:val="040204040310070206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1321" w:rsidRPr="00C853B1" w:rsidRDefault="00CD1321" w:rsidP="00CD1321">
    <w:pPr>
      <w:pStyle w:val="Piedepgina"/>
      <w:jc w:val="center"/>
    </w:pPr>
    <w:r w:rsidRPr="00443919">
      <w:rPr>
        <w:color w:val="FF0000"/>
      </w:rPr>
      <w:t xml:space="preserve">Fundador: </w:t>
    </w:r>
    <w:r w:rsidRPr="00443919">
      <w:rPr>
        <w:color w:val="FFFF00"/>
      </w:rPr>
      <w:t>Omar</w:t>
    </w:r>
    <w:r>
      <w:t xml:space="preserve"> </w:t>
    </w:r>
    <w:r w:rsidRPr="00443919">
      <w:rPr>
        <w:color w:val="92D050"/>
      </w:rPr>
      <w:t>Apátiga</w:t>
    </w:r>
    <w:r>
      <w:t xml:space="preserve"> </w:t>
    </w:r>
    <w:r>
      <w:rPr>
        <w:color w:val="00B0F0"/>
      </w:rPr>
      <w:t>Rivera</w:t>
    </w:r>
  </w:p>
  <w:p w:rsidR="00CD1321" w:rsidRDefault="00CD132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BC7" w:rsidRDefault="007E2BC7" w:rsidP="00CD1321">
      <w:pPr>
        <w:spacing w:after="0" w:line="240" w:lineRule="auto"/>
      </w:pPr>
      <w:r>
        <w:separator/>
      </w:r>
    </w:p>
  </w:footnote>
  <w:footnote w:type="continuationSeparator" w:id="0">
    <w:p w:rsidR="007E2BC7" w:rsidRDefault="007E2BC7" w:rsidP="00CD132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220899"/>
    <w:multiLevelType w:val="multilevel"/>
    <w:tmpl w:val="23A26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5A7B"/>
    <w:rsid w:val="000B4E5A"/>
    <w:rsid w:val="000B5F55"/>
    <w:rsid w:val="00106F8E"/>
    <w:rsid w:val="00147F69"/>
    <w:rsid w:val="001C1D9A"/>
    <w:rsid w:val="001C7052"/>
    <w:rsid w:val="00263521"/>
    <w:rsid w:val="00274AAE"/>
    <w:rsid w:val="00306149"/>
    <w:rsid w:val="00383036"/>
    <w:rsid w:val="003C05A1"/>
    <w:rsid w:val="003E0994"/>
    <w:rsid w:val="00446A15"/>
    <w:rsid w:val="004843A1"/>
    <w:rsid w:val="00531138"/>
    <w:rsid w:val="00546D89"/>
    <w:rsid w:val="0055781F"/>
    <w:rsid w:val="007028A2"/>
    <w:rsid w:val="007050D0"/>
    <w:rsid w:val="00752EE9"/>
    <w:rsid w:val="00784467"/>
    <w:rsid w:val="00792EDD"/>
    <w:rsid w:val="00797BAB"/>
    <w:rsid w:val="007A3230"/>
    <w:rsid w:val="007E0428"/>
    <w:rsid w:val="007E2BC7"/>
    <w:rsid w:val="00872B3B"/>
    <w:rsid w:val="00881CBD"/>
    <w:rsid w:val="008B3C2A"/>
    <w:rsid w:val="008D0859"/>
    <w:rsid w:val="008E50F8"/>
    <w:rsid w:val="00911AB8"/>
    <w:rsid w:val="00924ED9"/>
    <w:rsid w:val="00960A5E"/>
    <w:rsid w:val="0097326E"/>
    <w:rsid w:val="009E012D"/>
    <w:rsid w:val="00A10B9D"/>
    <w:rsid w:val="00A418CF"/>
    <w:rsid w:val="00A9197F"/>
    <w:rsid w:val="00A957EE"/>
    <w:rsid w:val="00B63FEE"/>
    <w:rsid w:val="00B71D0E"/>
    <w:rsid w:val="00B95051"/>
    <w:rsid w:val="00C66221"/>
    <w:rsid w:val="00CD1321"/>
    <w:rsid w:val="00CD5897"/>
    <w:rsid w:val="00CE5A7B"/>
    <w:rsid w:val="00D27680"/>
    <w:rsid w:val="00D57E63"/>
    <w:rsid w:val="00E85322"/>
    <w:rsid w:val="00F060B7"/>
    <w:rsid w:val="00F15FD3"/>
    <w:rsid w:val="00FB645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F5110F-33B6-43AB-BF64-D43BFA8AA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next w:val="Normal"/>
    <w:link w:val="Ttulo2Car"/>
    <w:uiPriority w:val="9"/>
    <w:semiHidden/>
    <w:unhideWhenUsed/>
    <w:qFormat/>
    <w:rsid w:val="009E012D"/>
    <w:pPr>
      <w:keepNext/>
      <w:keepLines/>
      <w:spacing w:before="200" w:after="0" w:line="276" w:lineRule="auto"/>
      <w:outlineLvl w:val="1"/>
    </w:pPr>
    <w:rPr>
      <w:rFonts w:asciiTheme="majorHAnsi" w:eastAsiaTheme="majorEastAsia" w:hAnsiTheme="majorHAnsi" w:cstheme="majorBidi"/>
      <w:b/>
      <w:bCs/>
      <w:color w:val="5B9BD5" w:themeColor="accent1"/>
      <w:sz w:val="26"/>
      <w:szCs w:val="26"/>
      <w:lang w:eastAsia="es-MX"/>
    </w:rPr>
  </w:style>
  <w:style w:type="paragraph" w:styleId="Ttulo3">
    <w:name w:val="heading 3"/>
    <w:basedOn w:val="Normal"/>
    <w:next w:val="Normal"/>
    <w:link w:val="Ttulo3Car"/>
    <w:uiPriority w:val="9"/>
    <w:semiHidden/>
    <w:unhideWhenUsed/>
    <w:qFormat/>
    <w:rsid w:val="009E012D"/>
    <w:pPr>
      <w:keepNext/>
      <w:keepLines/>
      <w:spacing w:before="40" w:after="0" w:line="276" w:lineRule="auto"/>
      <w:outlineLvl w:val="2"/>
    </w:pPr>
    <w:rPr>
      <w:rFonts w:asciiTheme="majorHAnsi" w:eastAsiaTheme="majorEastAsia" w:hAnsiTheme="majorHAnsi" w:cstheme="majorBidi"/>
      <w:color w:val="1F4D78" w:themeColor="accent1" w:themeShade="7F"/>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60A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8B3C2A"/>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CD132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D1321"/>
  </w:style>
  <w:style w:type="paragraph" w:styleId="Piedepgina">
    <w:name w:val="footer"/>
    <w:basedOn w:val="Normal"/>
    <w:link w:val="PiedepginaCar"/>
    <w:unhideWhenUsed/>
    <w:rsid w:val="00CD1321"/>
    <w:pPr>
      <w:tabs>
        <w:tab w:val="center" w:pos="4419"/>
        <w:tab w:val="right" w:pos="8838"/>
      </w:tabs>
      <w:spacing w:after="0" w:line="240" w:lineRule="auto"/>
    </w:pPr>
  </w:style>
  <w:style w:type="character" w:customStyle="1" w:styleId="PiedepginaCar">
    <w:name w:val="Pie de página Car"/>
    <w:basedOn w:val="Fuentedeprrafopredeter"/>
    <w:link w:val="Piedepgina"/>
    <w:rsid w:val="00CD1321"/>
  </w:style>
  <w:style w:type="character" w:customStyle="1" w:styleId="Ttulo2Car">
    <w:name w:val="Título 2 Car"/>
    <w:basedOn w:val="Fuentedeprrafopredeter"/>
    <w:link w:val="Ttulo2"/>
    <w:uiPriority w:val="9"/>
    <w:semiHidden/>
    <w:rsid w:val="009E012D"/>
    <w:rPr>
      <w:rFonts w:asciiTheme="majorHAnsi" w:eastAsiaTheme="majorEastAsia" w:hAnsiTheme="majorHAnsi" w:cstheme="majorBidi"/>
      <w:b/>
      <w:bCs/>
      <w:color w:val="5B9BD5" w:themeColor="accent1"/>
      <w:sz w:val="26"/>
      <w:szCs w:val="26"/>
      <w:lang w:eastAsia="es-MX"/>
    </w:rPr>
  </w:style>
  <w:style w:type="character" w:customStyle="1" w:styleId="Ttulo3Car">
    <w:name w:val="Título 3 Car"/>
    <w:basedOn w:val="Fuentedeprrafopredeter"/>
    <w:link w:val="Ttulo3"/>
    <w:uiPriority w:val="9"/>
    <w:semiHidden/>
    <w:rsid w:val="009E012D"/>
    <w:rPr>
      <w:rFonts w:asciiTheme="majorHAnsi" w:eastAsiaTheme="majorEastAsia" w:hAnsiTheme="majorHAnsi" w:cstheme="majorBidi"/>
      <w:color w:val="1F4D78" w:themeColor="accent1" w:themeShade="7F"/>
      <w:sz w:val="24"/>
      <w:szCs w:val="24"/>
      <w:lang w:eastAsia="es-MX"/>
    </w:rPr>
  </w:style>
  <w:style w:type="character" w:styleId="Hipervnculo">
    <w:name w:val="Hyperlink"/>
    <w:basedOn w:val="Fuentedeprrafopredeter"/>
    <w:uiPriority w:val="99"/>
    <w:unhideWhenUsed/>
    <w:rsid w:val="009E012D"/>
    <w:rPr>
      <w:color w:val="0563C1" w:themeColor="hyperlink"/>
      <w:u w:val="single"/>
    </w:rPr>
  </w:style>
  <w:style w:type="character" w:customStyle="1" w:styleId="apple-converted-space">
    <w:name w:val="apple-converted-space"/>
    <w:basedOn w:val="Fuentedeprrafopredeter"/>
    <w:rsid w:val="009E012D"/>
  </w:style>
  <w:style w:type="character" w:customStyle="1" w:styleId="mw-headline">
    <w:name w:val="mw-headline"/>
    <w:basedOn w:val="Fuentedeprrafopredeter"/>
    <w:rsid w:val="009E01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g"/><Relationship Id="rId18" Type="http://schemas.openxmlformats.org/officeDocument/2006/relationships/image" Target="media/image12.jpg"/><Relationship Id="rId3" Type="http://schemas.openxmlformats.org/officeDocument/2006/relationships/settings" Target="settings.xml"/><Relationship Id="rId21" Type="http://schemas.openxmlformats.org/officeDocument/2006/relationships/image" Target="media/image14.jpg"/><Relationship Id="rId7" Type="http://schemas.openxmlformats.org/officeDocument/2006/relationships/image" Target="media/image1.jpg"/><Relationship Id="rId12" Type="http://schemas.openxmlformats.org/officeDocument/2006/relationships/image" Target="media/image6.png"/><Relationship Id="rId17" Type="http://schemas.openxmlformats.org/officeDocument/2006/relationships/image" Target="media/image11.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hyperlink" Target="http://es.wikipedia.org/wiki/Se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gif"/><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gif"/><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png"/><Relationship Id="rId22"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15</Pages>
  <Words>1102</Words>
  <Characters>6062</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Recursos</vt:lpstr>
    </vt:vector>
  </TitlesOfParts>
  <Company>Cruz Oracular</Company>
  <LinksUpToDate>false</LinksUpToDate>
  <CharactersWithSpaces>7150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Piramide</dc:title>
  <dc:subject>Oracular</dc:subject>
  <dc:creator>Omar Apátiga Rivera</dc:creator>
  <cp:keywords>Cruz, Omar, Oraculo</cp:keywords>
  <dc:description>Cruz Oracular</dc:description>
  <cp:lastModifiedBy>Omar Apátiga Rivera</cp:lastModifiedBy>
  <cp:revision>15</cp:revision>
  <cp:lastPrinted>2014-02-01T10:41:00Z</cp:lastPrinted>
  <dcterms:created xsi:type="dcterms:W3CDTF">2014-02-01T10:32:00Z</dcterms:created>
  <dcterms:modified xsi:type="dcterms:W3CDTF">2014-05-10T14:49:00Z</dcterms:modified>
  <cp:category>Oraculo</cp:category>
  <cp:contentStatus>En Construccion</cp:contentStatus>
</cp:coreProperties>
</file>