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4A68" w:rsidRPr="00604A68" w:rsidRDefault="00604A68" w:rsidP="00604A68">
      <w:pPr>
        <w:pBdr>
          <w:bottom w:val="single" w:sz="6" w:space="0" w:color="AAAAAA"/>
        </w:pBdr>
        <w:spacing w:after="60" w:line="240" w:lineRule="auto"/>
        <w:outlineLvl w:val="0"/>
        <w:rPr>
          <w:rFonts w:ascii="Georgia" w:eastAsia="Times New Roman" w:hAnsi="Georgia" w:cs="Times New Roman"/>
          <w:color w:val="000000"/>
          <w:kern w:val="36"/>
          <w:sz w:val="43"/>
          <w:szCs w:val="43"/>
          <w:lang w:val="es-ES" w:eastAsia="es-MX"/>
        </w:rPr>
      </w:pPr>
      <w:r w:rsidRPr="00604A68">
        <w:rPr>
          <w:rFonts w:ascii="Georgia" w:eastAsia="Times New Roman" w:hAnsi="Georgia" w:cs="Times New Roman"/>
          <w:color w:val="000000"/>
          <w:kern w:val="36"/>
          <w:sz w:val="43"/>
          <w:szCs w:val="43"/>
          <w:lang w:val="es-ES" w:eastAsia="es-MX"/>
        </w:rPr>
        <w:t>Nigromancia</w:t>
      </w:r>
    </w:p>
    <w:p w:rsidR="00604A68" w:rsidRPr="00604A68" w:rsidRDefault="00604A68" w:rsidP="00604A68">
      <w:pPr>
        <w:spacing w:before="120" w:after="120" w:line="240" w:lineRule="auto"/>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La </w:t>
      </w:r>
      <w:r w:rsidRPr="00604A68">
        <w:rPr>
          <w:rFonts w:ascii="Arial" w:eastAsia="Times New Roman" w:hAnsi="Arial" w:cs="Arial"/>
          <w:b/>
          <w:bCs/>
          <w:color w:val="252525"/>
          <w:sz w:val="21"/>
          <w:szCs w:val="21"/>
          <w:lang w:val="es-ES" w:eastAsia="es-MX"/>
        </w:rPr>
        <w:t>nigromancia</w:t>
      </w:r>
      <w:r w:rsidRPr="00604A68">
        <w:rPr>
          <w:rFonts w:ascii="Arial" w:eastAsia="Times New Roman" w:hAnsi="Arial" w:cs="Arial"/>
          <w:color w:val="252525"/>
          <w:sz w:val="21"/>
          <w:szCs w:val="21"/>
          <w:lang w:val="es-ES" w:eastAsia="es-MX"/>
        </w:rPr>
        <w:t>, </w:t>
      </w:r>
      <w:r w:rsidRPr="00604A68">
        <w:rPr>
          <w:rFonts w:ascii="Arial" w:eastAsia="Times New Roman" w:hAnsi="Arial" w:cs="Arial"/>
          <w:b/>
          <w:bCs/>
          <w:color w:val="252525"/>
          <w:sz w:val="21"/>
          <w:szCs w:val="21"/>
          <w:lang w:val="es-ES" w:eastAsia="es-MX"/>
        </w:rPr>
        <w:t>nigromancía</w:t>
      </w:r>
      <w:r w:rsidRPr="00604A68">
        <w:rPr>
          <w:rFonts w:ascii="Arial" w:eastAsia="Times New Roman" w:hAnsi="Arial" w:cs="Arial"/>
          <w:color w:val="252525"/>
          <w:sz w:val="21"/>
          <w:szCs w:val="21"/>
          <w:lang w:val="es-ES" w:eastAsia="es-MX"/>
        </w:rPr>
        <w:t>, </w:t>
      </w:r>
      <w:r w:rsidRPr="00604A68">
        <w:rPr>
          <w:rFonts w:ascii="Arial" w:eastAsia="Times New Roman" w:hAnsi="Arial" w:cs="Arial"/>
          <w:b/>
          <w:bCs/>
          <w:color w:val="252525"/>
          <w:sz w:val="21"/>
          <w:szCs w:val="21"/>
          <w:lang w:val="es-ES" w:eastAsia="es-MX"/>
        </w:rPr>
        <w:t>necromancia</w:t>
      </w:r>
      <w:r w:rsidRPr="00604A68">
        <w:rPr>
          <w:rFonts w:ascii="Arial" w:eastAsia="Times New Roman" w:hAnsi="Arial" w:cs="Arial"/>
          <w:color w:val="252525"/>
          <w:sz w:val="21"/>
          <w:szCs w:val="21"/>
          <w:lang w:val="es-ES" w:eastAsia="es-MX"/>
        </w:rPr>
        <w:t> o </w:t>
      </w:r>
      <w:r w:rsidRPr="00604A68">
        <w:rPr>
          <w:rFonts w:ascii="Arial" w:eastAsia="Times New Roman" w:hAnsi="Arial" w:cs="Arial"/>
          <w:b/>
          <w:bCs/>
          <w:color w:val="252525"/>
          <w:sz w:val="21"/>
          <w:szCs w:val="21"/>
          <w:lang w:val="es-ES" w:eastAsia="es-MX"/>
        </w:rPr>
        <w:t>necromancía</w:t>
      </w:r>
      <w:hyperlink r:id="rId7" w:anchor="cite_note-1" w:history="1">
        <w:r w:rsidRPr="00604A68">
          <w:rPr>
            <w:rFonts w:ascii="Arial" w:eastAsia="Times New Roman" w:hAnsi="Arial" w:cs="Arial"/>
            <w:color w:val="0B0080"/>
            <w:sz w:val="21"/>
            <w:szCs w:val="21"/>
            <w:u w:val="single"/>
            <w:vertAlign w:val="superscript"/>
            <w:lang w:val="es-ES" w:eastAsia="es-MX"/>
          </w:rPr>
          <w:t>1</w:t>
        </w:r>
      </w:hyperlink>
      <w:r w:rsidRPr="00604A68">
        <w:rPr>
          <w:rFonts w:ascii="Arial" w:eastAsia="Times New Roman" w:hAnsi="Arial" w:cs="Arial"/>
          <w:color w:val="252525"/>
          <w:sz w:val="21"/>
          <w:szCs w:val="21"/>
          <w:lang w:val="es-ES" w:eastAsia="es-MX"/>
        </w:rPr>
        <w:t> </w:t>
      </w:r>
      <w:hyperlink r:id="rId8" w:anchor="cite_note-2" w:history="1">
        <w:r w:rsidRPr="00604A68">
          <w:rPr>
            <w:rFonts w:ascii="Arial" w:eastAsia="Times New Roman" w:hAnsi="Arial" w:cs="Arial"/>
            <w:color w:val="0B0080"/>
            <w:sz w:val="21"/>
            <w:szCs w:val="21"/>
            <w:u w:val="single"/>
            <w:vertAlign w:val="superscript"/>
            <w:lang w:val="es-ES" w:eastAsia="es-MX"/>
          </w:rPr>
          <w:t>2</w:t>
        </w:r>
      </w:hyperlink>
      <w:r w:rsidRPr="00604A68">
        <w:rPr>
          <w:rFonts w:ascii="Arial" w:eastAsia="Times New Roman" w:hAnsi="Arial" w:cs="Arial"/>
          <w:color w:val="252525"/>
          <w:sz w:val="21"/>
          <w:szCs w:val="21"/>
          <w:lang w:val="es-ES" w:eastAsia="es-MX"/>
        </w:rPr>
        <w:t> (del </w:t>
      </w:r>
      <w:hyperlink r:id="rId9" w:tooltip="Latín" w:history="1">
        <w:r w:rsidRPr="00604A68">
          <w:rPr>
            <w:rFonts w:ascii="Arial" w:eastAsia="Times New Roman" w:hAnsi="Arial" w:cs="Arial"/>
            <w:color w:val="0B0080"/>
            <w:sz w:val="21"/>
            <w:szCs w:val="21"/>
            <w:u w:val="single"/>
            <w:lang w:val="es-ES" w:eastAsia="es-MX"/>
          </w:rPr>
          <w:t>lat.</w:t>
        </w:r>
      </w:hyperlink>
      <w:r w:rsidRPr="00604A68">
        <w:rPr>
          <w:rFonts w:ascii="Arial" w:eastAsia="Times New Roman" w:hAnsi="Arial" w:cs="Arial"/>
          <w:color w:val="252525"/>
          <w:sz w:val="21"/>
          <w:szCs w:val="21"/>
          <w:lang w:val="es-ES" w:eastAsia="es-MX"/>
        </w:rPr>
        <w:t> </w:t>
      </w:r>
      <w:r w:rsidRPr="00604A68">
        <w:rPr>
          <w:rFonts w:ascii="Arial" w:eastAsia="Times New Roman" w:hAnsi="Arial" w:cs="Arial"/>
          <w:i/>
          <w:iCs/>
          <w:color w:val="252525"/>
          <w:sz w:val="21"/>
          <w:szCs w:val="21"/>
          <w:lang w:val="es-ES" w:eastAsia="es-MX"/>
        </w:rPr>
        <w:t>necromantīa</w:t>
      </w:r>
      <w:r w:rsidRPr="00604A68">
        <w:rPr>
          <w:rFonts w:ascii="Arial" w:eastAsia="Times New Roman" w:hAnsi="Arial" w:cs="Arial"/>
          <w:color w:val="252525"/>
          <w:sz w:val="21"/>
          <w:szCs w:val="21"/>
          <w:lang w:val="es-ES" w:eastAsia="es-MX"/>
        </w:rPr>
        <w:t>, y este del </w:t>
      </w:r>
      <w:hyperlink r:id="rId10" w:tooltip="Idioma griego" w:history="1">
        <w:r w:rsidRPr="00604A68">
          <w:rPr>
            <w:rFonts w:ascii="Arial" w:eastAsia="Times New Roman" w:hAnsi="Arial" w:cs="Arial"/>
            <w:color w:val="0B0080"/>
            <w:sz w:val="21"/>
            <w:szCs w:val="21"/>
            <w:u w:val="single"/>
            <w:lang w:val="es-ES" w:eastAsia="es-MX"/>
          </w:rPr>
          <w:t>gr.</w:t>
        </w:r>
      </w:hyperlink>
      <w:r w:rsidRPr="00604A68">
        <w:rPr>
          <w:rFonts w:ascii="Arial" w:eastAsia="Times New Roman" w:hAnsi="Arial" w:cs="Arial"/>
          <w:color w:val="252525"/>
          <w:sz w:val="21"/>
          <w:szCs w:val="21"/>
          <w:lang w:val="es-ES" w:eastAsia="es-MX"/>
        </w:rPr>
        <w:t> νεκρομαντεία; unión de </w:t>
      </w:r>
      <w:r w:rsidRPr="00604A68">
        <w:rPr>
          <w:rFonts w:ascii="Arial" w:eastAsia="Times New Roman" w:hAnsi="Arial" w:cs="Arial"/>
          <w:i/>
          <w:iCs/>
          <w:color w:val="252525"/>
          <w:sz w:val="21"/>
          <w:szCs w:val="21"/>
          <w:lang w:val="es-ES" w:eastAsia="es-MX"/>
        </w:rPr>
        <w:t>necros</w:t>
      </w:r>
      <w:r w:rsidRPr="00604A68">
        <w:rPr>
          <w:rFonts w:ascii="Arial" w:eastAsia="Times New Roman" w:hAnsi="Arial" w:cs="Arial"/>
          <w:color w:val="252525"/>
          <w:sz w:val="21"/>
          <w:szCs w:val="21"/>
          <w:lang w:val="es-ES" w:eastAsia="es-MX"/>
        </w:rPr>
        <w:t> «muerte» y </w:t>
      </w:r>
      <w:r w:rsidRPr="00604A68">
        <w:rPr>
          <w:rFonts w:ascii="Arial" w:eastAsia="Times New Roman" w:hAnsi="Arial" w:cs="Arial"/>
          <w:i/>
          <w:iCs/>
          <w:color w:val="252525"/>
          <w:sz w:val="21"/>
          <w:szCs w:val="21"/>
          <w:lang w:val="es-ES" w:eastAsia="es-MX"/>
        </w:rPr>
        <w:t>mantīa</w:t>
      </w:r>
      <w:r w:rsidRPr="00604A68">
        <w:rPr>
          <w:rFonts w:ascii="Arial" w:eastAsia="Times New Roman" w:hAnsi="Arial" w:cs="Arial"/>
          <w:color w:val="252525"/>
          <w:sz w:val="21"/>
          <w:szCs w:val="21"/>
          <w:lang w:val="es-ES" w:eastAsia="es-MX"/>
        </w:rPr>
        <w:t> «adivinación») es una rama de la </w:t>
      </w:r>
      <w:hyperlink r:id="rId11" w:tooltip="Magia" w:history="1">
        <w:r w:rsidRPr="00604A68">
          <w:rPr>
            <w:rFonts w:ascii="Arial" w:eastAsia="Times New Roman" w:hAnsi="Arial" w:cs="Arial"/>
            <w:color w:val="0B0080"/>
            <w:sz w:val="21"/>
            <w:szCs w:val="21"/>
            <w:u w:val="single"/>
            <w:lang w:val="es-ES" w:eastAsia="es-MX"/>
          </w:rPr>
          <w:t>magia</w:t>
        </w:r>
      </w:hyperlink>
      <w:r w:rsidRPr="00604A68">
        <w:rPr>
          <w:rFonts w:ascii="Arial" w:eastAsia="Times New Roman" w:hAnsi="Arial" w:cs="Arial"/>
          <w:color w:val="252525"/>
          <w:sz w:val="21"/>
          <w:szCs w:val="21"/>
          <w:lang w:val="es-ES" w:eastAsia="es-MX"/>
        </w:rPr>
        <w:t>, considerada generalmente </w:t>
      </w:r>
      <w:hyperlink r:id="rId12" w:tooltip="Magia negra" w:history="1">
        <w:r w:rsidRPr="00604A68">
          <w:rPr>
            <w:rFonts w:ascii="Arial" w:eastAsia="Times New Roman" w:hAnsi="Arial" w:cs="Arial"/>
            <w:color w:val="0B0080"/>
            <w:sz w:val="21"/>
            <w:szCs w:val="21"/>
            <w:u w:val="single"/>
            <w:lang w:val="es-ES" w:eastAsia="es-MX"/>
          </w:rPr>
          <w:t>negra</w:t>
        </w:r>
      </w:hyperlink>
      <w:r w:rsidRPr="00604A68">
        <w:rPr>
          <w:rFonts w:ascii="Arial" w:eastAsia="Times New Roman" w:hAnsi="Arial" w:cs="Arial"/>
          <w:color w:val="252525"/>
          <w:sz w:val="21"/>
          <w:szCs w:val="21"/>
          <w:lang w:val="es-ES" w:eastAsia="es-MX"/>
        </w:rPr>
        <w:t>, que consiste en la </w:t>
      </w:r>
      <w:hyperlink r:id="rId13" w:tooltip="Adivinación" w:history="1">
        <w:r w:rsidRPr="00604A68">
          <w:rPr>
            <w:rFonts w:ascii="Arial" w:eastAsia="Times New Roman" w:hAnsi="Arial" w:cs="Arial"/>
            <w:color w:val="0B0080"/>
            <w:sz w:val="21"/>
            <w:szCs w:val="21"/>
            <w:u w:val="single"/>
            <w:lang w:val="es-ES" w:eastAsia="es-MX"/>
          </w:rPr>
          <w:t>adivinación</w:t>
        </w:r>
      </w:hyperlink>
      <w:r w:rsidRPr="00604A68">
        <w:rPr>
          <w:rFonts w:ascii="Arial" w:eastAsia="Times New Roman" w:hAnsi="Arial" w:cs="Arial"/>
          <w:color w:val="252525"/>
          <w:sz w:val="21"/>
          <w:szCs w:val="21"/>
          <w:lang w:val="es-ES" w:eastAsia="es-MX"/>
        </w:rPr>
        <w:t> mediante la consulta de las </w:t>
      </w:r>
      <w:hyperlink r:id="rId14" w:tooltip="Víscera" w:history="1">
        <w:r w:rsidRPr="00604A68">
          <w:rPr>
            <w:rFonts w:ascii="Arial" w:eastAsia="Times New Roman" w:hAnsi="Arial" w:cs="Arial"/>
            <w:color w:val="0B0080"/>
            <w:sz w:val="21"/>
            <w:szCs w:val="21"/>
            <w:u w:val="single"/>
            <w:lang w:val="es-ES" w:eastAsia="es-MX"/>
          </w:rPr>
          <w:t>vísceras</w:t>
        </w:r>
      </w:hyperlink>
      <w:r w:rsidRPr="00604A68">
        <w:rPr>
          <w:rFonts w:ascii="Arial" w:eastAsia="Times New Roman" w:hAnsi="Arial" w:cs="Arial"/>
          <w:color w:val="252525"/>
          <w:sz w:val="21"/>
          <w:szCs w:val="21"/>
          <w:lang w:val="es-ES" w:eastAsia="es-MX"/>
        </w:rPr>
        <w:t> de los muertos y la </w:t>
      </w:r>
      <w:hyperlink r:id="rId15" w:tooltip="Invocación" w:history="1">
        <w:r w:rsidRPr="00604A68">
          <w:rPr>
            <w:rFonts w:ascii="Arial" w:eastAsia="Times New Roman" w:hAnsi="Arial" w:cs="Arial"/>
            <w:color w:val="0B0080"/>
            <w:sz w:val="21"/>
            <w:szCs w:val="21"/>
            <w:u w:val="single"/>
            <w:lang w:val="es-ES" w:eastAsia="es-MX"/>
          </w:rPr>
          <w:t>invocación</w:t>
        </w:r>
      </w:hyperlink>
      <w:r w:rsidRPr="00604A68">
        <w:rPr>
          <w:rFonts w:ascii="Arial" w:eastAsia="Times New Roman" w:hAnsi="Arial" w:cs="Arial"/>
          <w:color w:val="252525"/>
          <w:sz w:val="21"/>
          <w:szCs w:val="21"/>
          <w:lang w:val="es-ES" w:eastAsia="es-MX"/>
        </w:rPr>
        <w:t> de sus</w:t>
      </w:r>
      <w:hyperlink r:id="rId16" w:tooltip="Espíritu" w:history="1">
        <w:r w:rsidRPr="00604A68">
          <w:rPr>
            <w:rFonts w:ascii="Arial" w:eastAsia="Times New Roman" w:hAnsi="Arial" w:cs="Arial"/>
            <w:color w:val="0B0080"/>
            <w:sz w:val="21"/>
            <w:szCs w:val="21"/>
            <w:u w:val="single"/>
            <w:lang w:val="es-ES" w:eastAsia="es-MX"/>
          </w:rPr>
          <w:t>espíritus</w:t>
        </w:r>
      </w:hyperlink>
      <w:r w:rsidRPr="00604A68">
        <w:rPr>
          <w:rFonts w:ascii="Arial" w:eastAsia="Times New Roman" w:hAnsi="Arial" w:cs="Arial"/>
          <w:color w:val="252525"/>
          <w:sz w:val="21"/>
          <w:szCs w:val="21"/>
          <w:lang w:val="es-ES" w:eastAsia="es-MX"/>
        </w:rPr>
        <w:t>, requiriendo según sea el caso del contacto con sus cadáveres o posesiones.</w:t>
      </w:r>
    </w:p>
    <w:p w:rsidR="00604A68" w:rsidRPr="00604A68" w:rsidRDefault="00604A68" w:rsidP="00604A68">
      <w:pPr>
        <w:spacing w:before="120" w:after="120" w:line="240" w:lineRule="auto"/>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La nigromancia es la </w:t>
      </w:r>
      <w:hyperlink r:id="rId17" w:tooltip="Disciplina" w:history="1">
        <w:r w:rsidRPr="00604A68">
          <w:rPr>
            <w:rFonts w:ascii="Arial" w:eastAsia="Times New Roman" w:hAnsi="Arial" w:cs="Arial"/>
            <w:color w:val="0B0080"/>
            <w:sz w:val="21"/>
            <w:szCs w:val="21"/>
            <w:u w:val="single"/>
            <w:lang w:val="es-ES" w:eastAsia="es-MX"/>
          </w:rPr>
          <w:t>disciplina</w:t>
        </w:r>
      </w:hyperlink>
      <w:r w:rsidRPr="00604A68">
        <w:rPr>
          <w:rFonts w:ascii="Arial" w:eastAsia="Times New Roman" w:hAnsi="Arial" w:cs="Arial"/>
          <w:color w:val="252525"/>
          <w:sz w:val="21"/>
          <w:szCs w:val="21"/>
          <w:lang w:val="es-ES" w:eastAsia="es-MX"/>
        </w:rPr>
        <w:t> o rama de la adivinación que se dedica al vaticinio del futuro mediante la invocación de </w:t>
      </w:r>
      <w:hyperlink r:id="rId18" w:tooltip="Ser espiritual" w:history="1">
        <w:r w:rsidRPr="00604A68">
          <w:rPr>
            <w:rFonts w:ascii="Arial" w:eastAsia="Times New Roman" w:hAnsi="Arial" w:cs="Arial"/>
            <w:color w:val="0B0080"/>
            <w:sz w:val="21"/>
            <w:szCs w:val="21"/>
            <w:u w:val="single"/>
            <w:lang w:val="es-ES" w:eastAsia="es-MX"/>
          </w:rPr>
          <w:t>espíritus</w:t>
        </w:r>
      </w:hyperlink>
      <w:r w:rsidRPr="00604A68">
        <w:rPr>
          <w:rFonts w:ascii="Arial" w:eastAsia="Times New Roman" w:hAnsi="Arial" w:cs="Arial"/>
          <w:color w:val="252525"/>
          <w:sz w:val="21"/>
          <w:szCs w:val="21"/>
          <w:lang w:val="es-ES" w:eastAsia="es-MX"/>
        </w:rPr>
        <w:t>. Es una práctica antigua común a la tradición mística o sobrenatural de varias culturas, entre ellas la </w:t>
      </w:r>
      <w:hyperlink r:id="rId19" w:tooltip="Antiguo Egipto" w:history="1">
        <w:r w:rsidRPr="00604A68">
          <w:rPr>
            <w:rFonts w:ascii="Arial" w:eastAsia="Times New Roman" w:hAnsi="Arial" w:cs="Arial"/>
            <w:color w:val="0B0080"/>
            <w:sz w:val="21"/>
            <w:szCs w:val="21"/>
            <w:u w:val="single"/>
            <w:lang w:val="es-ES" w:eastAsia="es-MX"/>
          </w:rPr>
          <w:t>egipcia</w:t>
        </w:r>
      </w:hyperlink>
      <w:r w:rsidRPr="00604A68">
        <w:rPr>
          <w:rFonts w:ascii="Arial" w:eastAsia="Times New Roman" w:hAnsi="Arial" w:cs="Arial"/>
          <w:color w:val="252525"/>
          <w:sz w:val="21"/>
          <w:szCs w:val="21"/>
          <w:lang w:val="es-ES" w:eastAsia="es-MX"/>
        </w:rPr>
        <w:t>, </w:t>
      </w:r>
      <w:hyperlink r:id="rId20" w:tooltip="Mesopotamia" w:history="1">
        <w:r w:rsidRPr="00604A68">
          <w:rPr>
            <w:rFonts w:ascii="Arial" w:eastAsia="Times New Roman" w:hAnsi="Arial" w:cs="Arial"/>
            <w:color w:val="0B0080"/>
            <w:sz w:val="21"/>
            <w:szCs w:val="21"/>
            <w:u w:val="single"/>
            <w:lang w:val="es-ES" w:eastAsia="es-MX"/>
          </w:rPr>
          <w:t>mesopotámica</w:t>
        </w:r>
      </w:hyperlink>
      <w:r w:rsidRPr="00604A68">
        <w:rPr>
          <w:rFonts w:ascii="Arial" w:eastAsia="Times New Roman" w:hAnsi="Arial" w:cs="Arial"/>
          <w:color w:val="252525"/>
          <w:sz w:val="21"/>
          <w:szCs w:val="21"/>
          <w:lang w:val="es-ES" w:eastAsia="es-MX"/>
        </w:rPr>
        <w:t>, </w:t>
      </w:r>
      <w:hyperlink r:id="rId21" w:tooltip="Persia" w:history="1">
        <w:r w:rsidRPr="00604A68">
          <w:rPr>
            <w:rFonts w:ascii="Arial" w:eastAsia="Times New Roman" w:hAnsi="Arial" w:cs="Arial"/>
            <w:color w:val="0B0080"/>
            <w:sz w:val="21"/>
            <w:szCs w:val="21"/>
            <w:u w:val="single"/>
            <w:lang w:val="es-ES" w:eastAsia="es-MX"/>
          </w:rPr>
          <w:t>persa</w:t>
        </w:r>
      </w:hyperlink>
      <w:r w:rsidRPr="00604A68">
        <w:rPr>
          <w:rFonts w:ascii="Arial" w:eastAsia="Times New Roman" w:hAnsi="Arial" w:cs="Arial"/>
          <w:color w:val="252525"/>
          <w:sz w:val="21"/>
          <w:szCs w:val="21"/>
          <w:lang w:val="es-ES" w:eastAsia="es-MX"/>
        </w:rPr>
        <w:t>, etc. Se ejercita aún en la actualidad, en donde se busca responder preguntas mediante la intervención de un espíritu. Este es un ejemplo de nigromancia moderna.</w:t>
      </w:r>
    </w:p>
    <w:p w:rsidR="00604A68" w:rsidRPr="00604A68" w:rsidRDefault="00604A68" w:rsidP="00604A68">
      <w:pPr>
        <w:spacing w:before="120" w:after="120" w:line="240" w:lineRule="auto"/>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La aruspicina (a su prácticante se le denomina </w:t>
      </w:r>
      <w:hyperlink r:id="rId22" w:tooltip="Arúspice" w:history="1">
        <w:r w:rsidRPr="00604A68">
          <w:rPr>
            <w:rFonts w:ascii="Arial" w:eastAsia="Times New Roman" w:hAnsi="Arial" w:cs="Arial"/>
            <w:color w:val="0B0080"/>
            <w:sz w:val="21"/>
            <w:szCs w:val="21"/>
            <w:u w:val="single"/>
            <w:lang w:val="es-ES" w:eastAsia="es-MX"/>
          </w:rPr>
          <w:t>arúspice</w:t>
        </w:r>
      </w:hyperlink>
      <w:r w:rsidRPr="00604A68">
        <w:rPr>
          <w:rFonts w:ascii="Arial" w:eastAsia="Times New Roman" w:hAnsi="Arial" w:cs="Arial"/>
          <w:color w:val="252525"/>
          <w:sz w:val="21"/>
          <w:szCs w:val="21"/>
          <w:lang w:val="es-ES" w:eastAsia="es-MX"/>
        </w:rPr>
        <w:t>) era una disciplina adivinatoria de la </w:t>
      </w:r>
      <w:hyperlink r:id="rId23" w:tooltip="Antigua Roma" w:history="1">
        <w:r w:rsidRPr="00604A68">
          <w:rPr>
            <w:rFonts w:ascii="Arial" w:eastAsia="Times New Roman" w:hAnsi="Arial" w:cs="Arial"/>
            <w:color w:val="0B0080"/>
            <w:sz w:val="21"/>
            <w:szCs w:val="21"/>
            <w:u w:val="single"/>
            <w:lang w:val="es-ES" w:eastAsia="es-MX"/>
          </w:rPr>
          <w:t>Antigua Roma</w:t>
        </w:r>
      </w:hyperlink>
      <w:r w:rsidRPr="00604A68">
        <w:rPr>
          <w:rFonts w:ascii="Arial" w:eastAsia="Times New Roman" w:hAnsi="Arial" w:cs="Arial"/>
          <w:color w:val="252525"/>
          <w:sz w:val="21"/>
          <w:szCs w:val="21"/>
          <w:lang w:val="es-ES" w:eastAsia="es-MX"/>
        </w:rPr>
        <w:t> que también pretendía adivinar el porvenir a través del examen de las vísceras, pero, a diferencia de la nigromancia, se centraba en las entrañas de los animales inmolados en honor a algún dios.</w:t>
      </w:r>
    </w:p>
    <w:p w:rsidR="00604A68" w:rsidRDefault="00604A68" w:rsidP="00604A68">
      <w:pPr>
        <w:pBdr>
          <w:bottom w:val="single" w:sz="6" w:space="0" w:color="AAAAAA"/>
        </w:pBdr>
        <w:spacing w:before="240" w:after="60" w:line="240" w:lineRule="auto"/>
        <w:outlineLvl w:val="1"/>
        <w:rPr>
          <w:rFonts w:ascii="Georgia" w:eastAsia="Times New Roman" w:hAnsi="Georgia" w:cs="Arial"/>
          <w:color w:val="000000"/>
          <w:sz w:val="32"/>
          <w:szCs w:val="32"/>
          <w:lang w:val="es-ES" w:eastAsia="es-MX"/>
        </w:rPr>
      </w:pPr>
    </w:p>
    <w:p w:rsidR="00604A68" w:rsidRDefault="00604A68" w:rsidP="00604A68">
      <w:pPr>
        <w:pBdr>
          <w:bottom w:val="single" w:sz="6" w:space="0" w:color="AAAAAA"/>
        </w:pBdr>
        <w:spacing w:before="240" w:after="60" w:line="240" w:lineRule="auto"/>
        <w:outlineLvl w:val="1"/>
        <w:rPr>
          <w:rFonts w:ascii="Georgia" w:eastAsia="Times New Roman" w:hAnsi="Georgia" w:cs="Arial"/>
          <w:color w:val="000000"/>
          <w:sz w:val="32"/>
          <w:szCs w:val="32"/>
          <w:lang w:val="es-ES" w:eastAsia="es-MX"/>
        </w:rPr>
      </w:pPr>
    </w:p>
    <w:p w:rsidR="00604A68" w:rsidRDefault="00604A68" w:rsidP="00604A68">
      <w:pPr>
        <w:pBdr>
          <w:bottom w:val="single" w:sz="6" w:space="0" w:color="AAAAAA"/>
        </w:pBdr>
        <w:spacing w:before="240" w:after="60" w:line="240" w:lineRule="auto"/>
        <w:outlineLvl w:val="1"/>
        <w:rPr>
          <w:rFonts w:ascii="Georgia" w:eastAsia="Times New Roman" w:hAnsi="Georgia" w:cs="Arial"/>
          <w:color w:val="000000"/>
          <w:sz w:val="32"/>
          <w:szCs w:val="32"/>
          <w:lang w:val="es-ES" w:eastAsia="es-MX"/>
        </w:rPr>
      </w:pPr>
    </w:p>
    <w:p w:rsidR="00604A68" w:rsidRDefault="00604A68" w:rsidP="00604A68">
      <w:pPr>
        <w:pBdr>
          <w:bottom w:val="single" w:sz="6" w:space="0" w:color="AAAAAA"/>
        </w:pBdr>
        <w:spacing w:before="240" w:after="60" w:line="240" w:lineRule="auto"/>
        <w:outlineLvl w:val="1"/>
        <w:rPr>
          <w:rFonts w:ascii="Georgia" w:eastAsia="Times New Roman" w:hAnsi="Georgia" w:cs="Arial"/>
          <w:color w:val="000000"/>
          <w:sz w:val="32"/>
          <w:szCs w:val="32"/>
          <w:lang w:val="es-ES" w:eastAsia="es-MX"/>
        </w:rPr>
      </w:pPr>
    </w:p>
    <w:p w:rsidR="00604A68" w:rsidRDefault="00604A68" w:rsidP="00604A68">
      <w:pPr>
        <w:pBdr>
          <w:bottom w:val="single" w:sz="6" w:space="0" w:color="AAAAAA"/>
        </w:pBdr>
        <w:spacing w:before="240" w:after="60" w:line="240" w:lineRule="auto"/>
        <w:outlineLvl w:val="1"/>
        <w:rPr>
          <w:rFonts w:ascii="Georgia" w:eastAsia="Times New Roman" w:hAnsi="Georgia" w:cs="Arial"/>
          <w:color w:val="000000"/>
          <w:sz w:val="32"/>
          <w:szCs w:val="32"/>
          <w:lang w:val="es-ES" w:eastAsia="es-MX"/>
        </w:rPr>
      </w:pPr>
    </w:p>
    <w:p w:rsidR="00604A68" w:rsidRDefault="00604A68" w:rsidP="00604A68">
      <w:pPr>
        <w:pBdr>
          <w:bottom w:val="single" w:sz="6" w:space="0" w:color="AAAAAA"/>
        </w:pBdr>
        <w:spacing w:before="240" w:after="60" w:line="240" w:lineRule="auto"/>
        <w:outlineLvl w:val="1"/>
        <w:rPr>
          <w:rFonts w:ascii="Georgia" w:eastAsia="Times New Roman" w:hAnsi="Georgia" w:cs="Arial"/>
          <w:color w:val="000000"/>
          <w:sz w:val="32"/>
          <w:szCs w:val="32"/>
          <w:lang w:val="es-ES" w:eastAsia="es-MX"/>
        </w:rPr>
      </w:pPr>
    </w:p>
    <w:p w:rsidR="00604A68" w:rsidRDefault="00604A68" w:rsidP="00604A68">
      <w:pPr>
        <w:pBdr>
          <w:bottom w:val="single" w:sz="6" w:space="0" w:color="AAAAAA"/>
        </w:pBdr>
        <w:spacing w:before="240" w:after="60" w:line="240" w:lineRule="auto"/>
        <w:outlineLvl w:val="1"/>
        <w:rPr>
          <w:rFonts w:ascii="Georgia" w:eastAsia="Times New Roman" w:hAnsi="Georgia" w:cs="Arial"/>
          <w:color w:val="000000"/>
          <w:sz w:val="32"/>
          <w:szCs w:val="32"/>
          <w:lang w:val="es-ES" w:eastAsia="es-MX"/>
        </w:rPr>
      </w:pPr>
    </w:p>
    <w:p w:rsidR="00604A68" w:rsidRDefault="00604A68" w:rsidP="00604A68">
      <w:pPr>
        <w:pBdr>
          <w:bottom w:val="single" w:sz="6" w:space="0" w:color="AAAAAA"/>
        </w:pBdr>
        <w:spacing w:before="240" w:after="60" w:line="240" w:lineRule="auto"/>
        <w:outlineLvl w:val="1"/>
        <w:rPr>
          <w:rFonts w:ascii="Georgia" w:eastAsia="Times New Roman" w:hAnsi="Georgia" w:cs="Arial"/>
          <w:color w:val="000000"/>
          <w:sz w:val="32"/>
          <w:szCs w:val="32"/>
          <w:lang w:val="es-ES" w:eastAsia="es-MX"/>
        </w:rPr>
      </w:pPr>
    </w:p>
    <w:p w:rsidR="00604A68" w:rsidRDefault="00604A68" w:rsidP="00604A68">
      <w:pPr>
        <w:pBdr>
          <w:bottom w:val="single" w:sz="6" w:space="0" w:color="AAAAAA"/>
        </w:pBdr>
        <w:spacing w:before="240" w:after="60" w:line="240" w:lineRule="auto"/>
        <w:outlineLvl w:val="1"/>
        <w:rPr>
          <w:rFonts w:ascii="Georgia" w:eastAsia="Times New Roman" w:hAnsi="Georgia" w:cs="Arial"/>
          <w:color w:val="000000"/>
          <w:sz w:val="32"/>
          <w:szCs w:val="32"/>
          <w:lang w:val="es-ES" w:eastAsia="es-MX"/>
        </w:rPr>
      </w:pPr>
    </w:p>
    <w:p w:rsidR="00604A68" w:rsidRDefault="00604A68" w:rsidP="00604A68">
      <w:pPr>
        <w:pBdr>
          <w:bottom w:val="single" w:sz="6" w:space="0" w:color="AAAAAA"/>
        </w:pBdr>
        <w:spacing w:before="240" w:after="60" w:line="240" w:lineRule="auto"/>
        <w:outlineLvl w:val="1"/>
        <w:rPr>
          <w:rFonts w:ascii="Georgia" w:eastAsia="Times New Roman" w:hAnsi="Georgia" w:cs="Arial"/>
          <w:color w:val="000000"/>
          <w:sz w:val="32"/>
          <w:szCs w:val="32"/>
          <w:lang w:val="es-ES" w:eastAsia="es-MX"/>
        </w:rPr>
      </w:pPr>
    </w:p>
    <w:p w:rsidR="00604A68" w:rsidRDefault="00604A68" w:rsidP="00604A68">
      <w:pPr>
        <w:pBdr>
          <w:bottom w:val="single" w:sz="6" w:space="0" w:color="AAAAAA"/>
        </w:pBdr>
        <w:spacing w:before="240" w:after="60" w:line="240" w:lineRule="auto"/>
        <w:outlineLvl w:val="1"/>
        <w:rPr>
          <w:rFonts w:ascii="Georgia" w:eastAsia="Times New Roman" w:hAnsi="Georgia" w:cs="Arial"/>
          <w:color w:val="000000"/>
          <w:sz w:val="32"/>
          <w:szCs w:val="32"/>
          <w:lang w:val="es-ES" w:eastAsia="es-MX"/>
        </w:rPr>
      </w:pPr>
    </w:p>
    <w:p w:rsidR="00604A68" w:rsidRDefault="00604A68" w:rsidP="00604A68">
      <w:pPr>
        <w:pBdr>
          <w:bottom w:val="single" w:sz="6" w:space="0" w:color="AAAAAA"/>
        </w:pBdr>
        <w:spacing w:before="240" w:after="60" w:line="240" w:lineRule="auto"/>
        <w:outlineLvl w:val="1"/>
        <w:rPr>
          <w:rFonts w:ascii="Georgia" w:eastAsia="Times New Roman" w:hAnsi="Georgia" w:cs="Arial"/>
          <w:color w:val="000000"/>
          <w:sz w:val="32"/>
          <w:szCs w:val="32"/>
          <w:lang w:val="es-ES" w:eastAsia="es-MX"/>
        </w:rPr>
      </w:pPr>
    </w:p>
    <w:p w:rsidR="00604A68" w:rsidRDefault="00604A68" w:rsidP="00604A68">
      <w:pPr>
        <w:pBdr>
          <w:bottom w:val="single" w:sz="6" w:space="0" w:color="AAAAAA"/>
        </w:pBdr>
        <w:spacing w:before="240" w:after="60" w:line="240" w:lineRule="auto"/>
        <w:outlineLvl w:val="1"/>
        <w:rPr>
          <w:rFonts w:ascii="Georgia" w:eastAsia="Times New Roman" w:hAnsi="Georgia" w:cs="Arial"/>
          <w:color w:val="000000"/>
          <w:sz w:val="32"/>
          <w:szCs w:val="32"/>
          <w:lang w:val="es-ES" w:eastAsia="es-MX"/>
        </w:rPr>
      </w:pPr>
    </w:p>
    <w:p w:rsidR="00604A68" w:rsidRDefault="00604A68" w:rsidP="00604A68">
      <w:pPr>
        <w:pBdr>
          <w:bottom w:val="single" w:sz="6" w:space="0" w:color="AAAAAA"/>
        </w:pBdr>
        <w:spacing w:before="240" w:after="60" w:line="240" w:lineRule="auto"/>
        <w:outlineLvl w:val="1"/>
        <w:rPr>
          <w:rFonts w:ascii="Georgia" w:eastAsia="Times New Roman" w:hAnsi="Georgia" w:cs="Arial"/>
          <w:color w:val="000000"/>
          <w:sz w:val="32"/>
          <w:szCs w:val="32"/>
          <w:lang w:val="es-ES" w:eastAsia="es-MX"/>
        </w:rPr>
      </w:pPr>
    </w:p>
    <w:p w:rsidR="00604A68" w:rsidRPr="00604A68" w:rsidRDefault="00604A68" w:rsidP="00604A68">
      <w:pPr>
        <w:pBdr>
          <w:bottom w:val="single" w:sz="6" w:space="0" w:color="AAAAAA"/>
        </w:pBdr>
        <w:spacing w:before="240" w:after="60" w:line="240" w:lineRule="auto"/>
        <w:outlineLvl w:val="1"/>
        <w:rPr>
          <w:rFonts w:ascii="Georgia" w:eastAsia="Times New Roman" w:hAnsi="Georgia" w:cs="Arial"/>
          <w:color w:val="000000"/>
          <w:sz w:val="32"/>
          <w:szCs w:val="32"/>
          <w:lang w:val="es-ES" w:eastAsia="es-MX"/>
        </w:rPr>
      </w:pPr>
      <w:r w:rsidRPr="00604A68">
        <w:rPr>
          <w:rFonts w:ascii="Georgia" w:eastAsia="Times New Roman" w:hAnsi="Georgia" w:cs="Arial"/>
          <w:color w:val="000000"/>
          <w:sz w:val="32"/>
          <w:szCs w:val="32"/>
          <w:lang w:val="es-ES" w:eastAsia="es-MX"/>
        </w:rPr>
        <w:lastRenderedPageBreak/>
        <w:t>La nigromancia en la ficción</w:t>
      </w:r>
    </w:p>
    <w:p w:rsidR="00604A68" w:rsidRPr="00604A68" w:rsidRDefault="00604A68" w:rsidP="00604A68">
      <w:pPr>
        <w:spacing w:before="120" w:after="120" w:line="240" w:lineRule="auto"/>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El nigromante es un tipo de </w:t>
      </w:r>
      <w:hyperlink r:id="rId24" w:tooltip="Mago" w:history="1">
        <w:r w:rsidRPr="00604A68">
          <w:rPr>
            <w:rFonts w:ascii="Arial" w:eastAsia="Times New Roman" w:hAnsi="Arial" w:cs="Arial"/>
            <w:color w:val="0B0080"/>
            <w:sz w:val="21"/>
            <w:szCs w:val="21"/>
            <w:u w:val="single"/>
            <w:lang w:val="es-ES" w:eastAsia="es-MX"/>
          </w:rPr>
          <w:t>mago</w:t>
        </w:r>
      </w:hyperlink>
      <w:r w:rsidRPr="00604A68">
        <w:rPr>
          <w:rFonts w:ascii="Arial" w:eastAsia="Times New Roman" w:hAnsi="Arial" w:cs="Arial"/>
          <w:color w:val="252525"/>
          <w:sz w:val="21"/>
          <w:szCs w:val="21"/>
          <w:lang w:val="es-ES" w:eastAsia="es-MX"/>
        </w:rPr>
        <w:t>, figura habitual de la </w:t>
      </w:r>
      <w:hyperlink r:id="rId25" w:tooltip="Literatura fantástica" w:history="1">
        <w:r w:rsidRPr="00604A68">
          <w:rPr>
            <w:rFonts w:ascii="Arial" w:eastAsia="Times New Roman" w:hAnsi="Arial" w:cs="Arial"/>
            <w:color w:val="0B0080"/>
            <w:sz w:val="21"/>
            <w:szCs w:val="21"/>
            <w:u w:val="single"/>
            <w:lang w:val="es-ES" w:eastAsia="es-MX"/>
          </w:rPr>
          <w:t>literatura fantástica</w:t>
        </w:r>
      </w:hyperlink>
      <w:r w:rsidRPr="00604A68">
        <w:rPr>
          <w:rFonts w:ascii="Arial" w:eastAsia="Times New Roman" w:hAnsi="Arial" w:cs="Arial"/>
          <w:color w:val="252525"/>
          <w:sz w:val="21"/>
          <w:szCs w:val="21"/>
          <w:lang w:val="es-ES" w:eastAsia="es-MX"/>
        </w:rPr>
        <w:t> y algunos </w:t>
      </w:r>
      <w:hyperlink r:id="rId26" w:tooltip="Juego de rol" w:history="1">
        <w:r w:rsidRPr="00604A68">
          <w:rPr>
            <w:rFonts w:ascii="Arial" w:eastAsia="Times New Roman" w:hAnsi="Arial" w:cs="Arial"/>
            <w:color w:val="0B0080"/>
            <w:sz w:val="21"/>
            <w:szCs w:val="21"/>
            <w:u w:val="single"/>
            <w:lang w:val="es-ES" w:eastAsia="es-MX"/>
          </w:rPr>
          <w:t>juegos de rol</w:t>
        </w:r>
      </w:hyperlink>
      <w:r w:rsidRPr="00604A68">
        <w:rPr>
          <w:rFonts w:ascii="Arial" w:eastAsia="Times New Roman" w:hAnsi="Arial" w:cs="Arial"/>
          <w:color w:val="252525"/>
          <w:sz w:val="21"/>
          <w:szCs w:val="21"/>
          <w:lang w:val="es-ES" w:eastAsia="es-MX"/>
        </w:rPr>
        <w:t> como argumento de fuerza. En muchas ocasiones se dice que los</w:t>
      </w:r>
      <w:hyperlink r:id="rId27" w:tooltip="Vampiro" w:history="1">
        <w:r w:rsidRPr="00604A68">
          <w:rPr>
            <w:rFonts w:ascii="Arial" w:eastAsia="Times New Roman" w:hAnsi="Arial" w:cs="Arial"/>
            <w:color w:val="0B0080"/>
            <w:sz w:val="21"/>
            <w:szCs w:val="21"/>
            <w:u w:val="single"/>
            <w:lang w:val="es-ES" w:eastAsia="es-MX"/>
          </w:rPr>
          <w:t>vampiros</w:t>
        </w:r>
      </w:hyperlink>
      <w:r w:rsidRPr="00604A68">
        <w:rPr>
          <w:rFonts w:ascii="Arial" w:eastAsia="Times New Roman" w:hAnsi="Arial" w:cs="Arial"/>
          <w:color w:val="252525"/>
          <w:sz w:val="21"/>
          <w:szCs w:val="21"/>
          <w:lang w:val="es-ES" w:eastAsia="es-MX"/>
        </w:rPr>
        <w:t> tienen facultades nigrománticas.</w:t>
      </w:r>
    </w:p>
    <w:p w:rsidR="00604A68" w:rsidRDefault="00604A68" w:rsidP="00604A68">
      <w:pPr>
        <w:spacing w:before="120" w:after="120" w:line="240" w:lineRule="auto"/>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La visión de los nigromantes en la ficción literaria es que son hechiceros mortales que han estudiado las artes prohibidas para intentar escapar de la muerte. Son individuos extremadamente peligrosos que poseen un profundo conocimiento de la magia nigromántica. Los nigromantes estudian la magia que les permite controlar a los</w:t>
      </w:r>
      <w:r w:rsidRPr="00604A68">
        <w:rPr>
          <w:rFonts w:ascii="Arial" w:eastAsia="Times New Roman" w:hAnsi="Arial" w:cs="Arial"/>
          <w:i/>
          <w:iCs/>
          <w:color w:val="252525"/>
          <w:sz w:val="21"/>
          <w:szCs w:val="21"/>
          <w:lang w:val="es-ES" w:eastAsia="es-MX"/>
        </w:rPr>
        <w:t>muertos vivientes</w:t>
      </w:r>
      <w:r w:rsidRPr="00604A68">
        <w:rPr>
          <w:rFonts w:ascii="Arial" w:eastAsia="Times New Roman" w:hAnsi="Arial" w:cs="Arial"/>
          <w:color w:val="252525"/>
          <w:sz w:val="21"/>
          <w:szCs w:val="21"/>
          <w:lang w:val="es-ES" w:eastAsia="es-MX"/>
        </w:rPr>
        <w:t>, comunicarse con los espíritus y animar sus cadáveres (zombis, esqueletos...) para servirle. Son evitados y odiados por la sociedad, y muchas veces son dementes y morbosos que presentan alucinaciones.</w:t>
      </w: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P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Pr="00604A68" w:rsidRDefault="00604A68" w:rsidP="00604A68">
      <w:pPr>
        <w:pBdr>
          <w:bottom w:val="single" w:sz="6" w:space="0" w:color="AAAAAA"/>
        </w:pBdr>
        <w:spacing w:before="240" w:after="60" w:line="240" w:lineRule="auto"/>
        <w:outlineLvl w:val="1"/>
        <w:rPr>
          <w:rFonts w:ascii="Georgia" w:eastAsia="Times New Roman" w:hAnsi="Georgia" w:cs="Arial"/>
          <w:color w:val="000000"/>
          <w:sz w:val="32"/>
          <w:szCs w:val="32"/>
          <w:lang w:val="es-ES" w:eastAsia="es-MX"/>
        </w:rPr>
      </w:pPr>
      <w:r w:rsidRPr="00604A68">
        <w:rPr>
          <w:rFonts w:ascii="Georgia" w:eastAsia="Times New Roman" w:hAnsi="Georgia" w:cs="Arial"/>
          <w:color w:val="000000"/>
          <w:sz w:val="32"/>
          <w:szCs w:val="32"/>
          <w:lang w:val="es-ES" w:eastAsia="es-MX"/>
        </w:rPr>
        <w:t>La nigromancia en la historia</w:t>
      </w:r>
    </w:p>
    <w:p w:rsidR="00604A68" w:rsidRPr="00604A68" w:rsidRDefault="00604A68" w:rsidP="00604A68">
      <w:pPr>
        <w:spacing w:before="120" w:after="120" w:line="240" w:lineRule="auto"/>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El caso clásico de nigromancia es el de la </w:t>
      </w:r>
      <w:hyperlink r:id="rId28" w:tooltip="Bruja de Endor" w:history="1">
        <w:r w:rsidRPr="00604A68">
          <w:rPr>
            <w:rFonts w:ascii="Arial" w:eastAsia="Times New Roman" w:hAnsi="Arial" w:cs="Arial"/>
            <w:color w:val="0B0080"/>
            <w:sz w:val="21"/>
            <w:szCs w:val="21"/>
            <w:u w:val="single"/>
            <w:lang w:val="es-ES" w:eastAsia="es-MX"/>
          </w:rPr>
          <w:t>bruja de Endor</w:t>
        </w:r>
      </w:hyperlink>
      <w:r w:rsidRPr="00604A68">
        <w:rPr>
          <w:rFonts w:ascii="Arial" w:eastAsia="Times New Roman" w:hAnsi="Arial" w:cs="Arial"/>
          <w:color w:val="252525"/>
          <w:sz w:val="21"/>
          <w:szCs w:val="21"/>
          <w:lang w:val="es-ES" w:eastAsia="es-MX"/>
        </w:rPr>
        <w:t>, descrita en la </w:t>
      </w:r>
      <w:hyperlink r:id="rId29" w:tooltip="Biblia" w:history="1">
        <w:r w:rsidRPr="00604A68">
          <w:rPr>
            <w:rFonts w:ascii="Arial" w:eastAsia="Times New Roman" w:hAnsi="Arial" w:cs="Arial"/>
            <w:color w:val="0B0080"/>
            <w:sz w:val="21"/>
            <w:szCs w:val="21"/>
            <w:u w:val="single"/>
            <w:lang w:val="es-ES" w:eastAsia="es-MX"/>
          </w:rPr>
          <w:t>Biblia</w:t>
        </w:r>
      </w:hyperlink>
      <w:r w:rsidRPr="00604A68">
        <w:rPr>
          <w:rFonts w:ascii="Arial" w:eastAsia="Times New Roman" w:hAnsi="Arial" w:cs="Arial"/>
          <w:color w:val="252525"/>
          <w:sz w:val="21"/>
          <w:szCs w:val="21"/>
          <w:lang w:val="es-ES" w:eastAsia="es-MX"/>
        </w:rPr>
        <w:t> (1 Samuel 28), donde ésta invocó al espíritu de </w:t>
      </w:r>
      <w:hyperlink r:id="rId30" w:tooltip="Samuel" w:history="1">
        <w:r w:rsidRPr="00604A68">
          <w:rPr>
            <w:rFonts w:ascii="Arial" w:eastAsia="Times New Roman" w:hAnsi="Arial" w:cs="Arial"/>
            <w:color w:val="0B0080"/>
            <w:sz w:val="21"/>
            <w:szCs w:val="21"/>
            <w:u w:val="single"/>
            <w:lang w:val="es-ES" w:eastAsia="es-MX"/>
          </w:rPr>
          <w:t>Samuel</w:t>
        </w:r>
      </w:hyperlink>
      <w:r w:rsidRPr="00604A68">
        <w:rPr>
          <w:rFonts w:ascii="Arial" w:eastAsia="Times New Roman" w:hAnsi="Arial" w:cs="Arial"/>
          <w:color w:val="252525"/>
          <w:sz w:val="21"/>
          <w:szCs w:val="21"/>
          <w:lang w:val="es-ES" w:eastAsia="es-MX"/>
        </w:rPr>
        <w:t> en presencia de </w:t>
      </w:r>
      <w:hyperlink r:id="rId31" w:tooltip="Saúl" w:history="1">
        <w:r w:rsidRPr="00604A68">
          <w:rPr>
            <w:rFonts w:ascii="Arial" w:eastAsia="Times New Roman" w:hAnsi="Arial" w:cs="Arial"/>
            <w:color w:val="0B0080"/>
            <w:sz w:val="21"/>
            <w:szCs w:val="21"/>
            <w:u w:val="single"/>
            <w:lang w:val="es-ES" w:eastAsia="es-MX"/>
          </w:rPr>
          <w:t>Saúl</w:t>
        </w:r>
      </w:hyperlink>
      <w:r w:rsidRPr="00604A68">
        <w:rPr>
          <w:rFonts w:ascii="Arial" w:eastAsia="Times New Roman" w:hAnsi="Arial" w:cs="Arial"/>
          <w:color w:val="252525"/>
          <w:sz w:val="21"/>
          <w:szCs w:val="21"/>
          <w:lang w:val="es-ES" w:eastAsia="es-MX"/>
        </w:rPr>
        <w:t>. Ya en el</w:t>
      </w:r>
      <w:hyperlink r:id="rId32" w:tooltip="Deuteronomio" w:history="1">
        <w:r w:rsidRPr="00604A68">
          <w:rPr>
            <w:rFonts w:ascii="Arial" w:eastAsia="Times New Roman" w:hAnsi="Arial" w:cs="Arial"/>
            <w:color w:val="0B0080"/>
            <w:sz w:val="21"/>
            <w:szCs w:val="21"/>
            <w:u w:val="single"/>
            <w:lang w:val="es-ES" w:eastAsia="es-MX"/>
          </w:rPr>
          <w:t>Deuteronomio</w:t>
        </w:r>
      </w:hyperlink>
      <w:r w:rsidRPr="00604A68">
        <w:rPr>
          <w:rFonts w:ascii="Arial" w:eastAsia="Times New Roman" w:hAnsi="Arial" w:cs="Arial"/>
          <w:color w:val="252525"/>
          <w:sz w:val="21"/>
          <w:szCs w:val="21"/>
          <w:lang w:val="es-ES" w:eastAsia="es-MX"/>
        </w:rPr>
        <w:t> se previene contra la práctica </w:t>
      </w:r>
      <w:hyperlink r:id="rId33" w:tooltip="Canaán" w:history="1">
        <w:r w:rsidRPr="00604A68">
          <w:rPr>
            <w:rFonts w:ascii="Arial" w:eastAsia="Times New Roman" w:hAnsi="Arial" w:cs="Arial"/>
            <w:color w:val="0B0080"/>
            <w:sz w:val="21"/>
            <w:szCs w:val="21"/>
            <w:u w:val="single"/>
            <w:lang w:val="es-ES" w:eastAsia="es-MX"/>
          </w:rPr>
          <w:t>canaanita</w:t>
        </w:r>
      </w:hyperlink>
      <w:r w:rsidRPr="00604A68">
        <w:rPr>
          <w:rFonts w:ascii="Arial" w:eastAsia="Times New Roman" w:hAnsi="Arial" w:cs="Arial"/>
          <w:color w:val="252525"/>
          <w:sz w:val="21"/>
          <w:szCs w:val="21"/>
          <w:lang w:val="es-ES" w:eastAsia="es-MX"/>
        </w:rPr>
        <w:t> de practicar la adivinación mediante el recurso a los muertos.</w:t>
      </w:r>
    </w:p>
    <w:p w:rsidR="00604A68" w:rsidRPr="00604A68" w:rsidRDefault="00604A68" w:rsidP="00604A68">
      <w:pPr>
        <w:spacing w:before="120" w:after="120" w:line="240" w:lineRule="auto"/>
        <w:rPr>
          <w:rFonts w:ascii="Arial" w:eastAsia="Times New Roman" w:hAnsi="Arial" w:cs="Arial"/>
          <w:color w:val="252525"/>
          <w:sz w:val="21"/>
          <w:szCs w:val="21"/>
          <w:lang w:val="es-ES" w:eastAsia="es-MX"/>
        </w:rPr>
      </w:pPr>
      <w:hyperlink r:id="rId34" w:tooltip="Estrabón" w:history="1">
        <w:r w:rsidRPr="00604A68">
          <w:rPr>
            <w:rFonts w:ascii="Arial" w:eastAsia="Times New Roman" w:hAnsi="Arial" w:cs="Arial"/>
            <w:color w:val="0B0080"/>
            <w:sz w:val="21"/>
            <w:szCs w:val="21"/>
            <w:u w:val="single"/>
            <w:lang w:val="es-ES" w:eastAsia="es-MX"/>
          </w:rPr>
          <w:t>Estrabón</w:t>
        </w:r>
      </w:hyperlink>
      <w:r w:rsidRPr="00604A68">
        <w:rPr>
          <w:rFonts w:ascii="Arial" w:eastAsia="Times New Roman" w:hAnsi="Arial" w:cs="Arial"/>
          <w:color w:val="252525"/>
          <w:sz w:val="21"/>
          <w:szCs w:val="21"/>
          <w:lang w:val="es-ES" w:eastAsia="es-MX"/>
        </w:rPr>
        <w:t> habla de la nigromancia como la forma principal de adivinación entre los pueblos de </w:t>
      </w:r>
      <w:hyperlink r:id="rId35" w:tooltip="Persia" w:history="1">
        <w:r w:rsidRPr="00604A68">
          <w:rPr>
            <w:rFonts w:ascii="Arial" w:eastAsia="Times New Roman" w:hAnsi="Arial" w:cs="Arial"/>
            <w:color w:val="0B0080"/>
            <w:sz w:val="21"/>
            <w:szCs w:val="21"/>
            <w:u w:val="single"/>
            <w:lang w:val="es-ES" w:eastAsia="es-MX"/>
          </w:rPr>
          <w:t>Persia</w:t>
        </w:r>
      </w:hyperlink>
      <w:r w:rsidRPr="00604A68">
        <w:rPr>
          <w:rFonts w:ascii="Arial" w:eastAsia="Times New Roman" w:hAnsi="Arial" w:cs="Arial"/>
          <w:color w:val="252525"/>
          <w:sz w:val="21"/>
          <w:szCs w:val="21"/>
          <w:lang w:val="es-ES" w:eastAsia="es-MX"/>
        </w:rPr>
        <w:t> y se cree que estuvo también muy extendida entre los </w:t>
      </w:r>
      <w:hyperlink r:id="rId36" w:tooltip="Caldea" w:history="1">
        <w:r w:rsidRPr="00604A68">
          <w:rPr>
            <w:rFonts w:ascii="Arial" w:eastAsia="Times New Roman" w:hAnsi="Arial" w:cs="Arial"/>
            <w:color w:val="0B0080"/>
            <w:sz w:val="21"/>
            <w:szCs w:val="21"/>
            <w:u w:val="single"/>
            <w:lang w:val="es-ES" w:eastAsia="es-MX"/>
          </w:rPr>
          <w:t>caldeos</w:t>
        </w:r>
      </w:hyperlink>
      <w:r w:rsidRPr="00604A68">
        <w:rPr>
          <w:rFonts w:ascii="Arial" w:eastAsia="Times New Roman" w:hAnsi="Arial" w:cs="Arial"/>
          <w:color w:val="252525"/>
          <w:sz w:val="21"/>
          <w:szCs w:val="21"/>
          <w:lang w:val="es-ES" w:eastAsia="es-MX"/>
        </w:rPr>
        <w:t>, en</w:t>
      </w:r>
      <w:hyperlink r:id="rId37" w:tooltip="Etruria" w:history="1">
        <w:r w:rsidRPr="00604A68">
          <w:rPr>
            <w:rFonts w:ascii="Arial" w:eastAsia="Times New Roman" w:hAnsi="Arial" w:cs="Arial"/>
            <w:color w:val="0B0080"/>
            <w:sz w:val="21"/>
            <w:szCs w:val="21"/>
            <w:u w:val="single"/>
            <w:lang w:val="es-ES" w:eastAsia="es-MX"/>
          </w:rPr>
          <w:t>Etruria</w:t>
        </w:r>
      </w:hyperlink>
      <w:r w:rsidRPr="00604A68">
        <w:rPr>
          <w:rFonts w:ascii="Arial" w:eastAsia="Times New Roman" w:hAnsi="Arial" w:cs="Arial"/>
          <w:color w:val="252525"/>
          <w:sz w:val="21"/>
          <w:szCs w:val="21"/>
          <w:lang w:val="es-ES" w:eastAsia="es-MX"/>
        </w:rPr>
        <w:t> y en </w:t>
      </w:r>
      <w:hyperlink r:id="rId38" w:tooltip="Babilonia" w:history="1">
        <w:r w:rsidRPr="00604A68">
          <w:rPr>
            <w:rFonts w:ascii="Arial" w:eastAsia="Times New Roman" w:hAnsi="Arial" w:cs="Arial"/>
            <w:color w:val="0B0080"/>
            <w:sz w:val="21"/>
            <w:szCs w:val="21"/>
            <w:u w:val="single"/>
            <w:lang w:val="es-ES" w:eastAsia="es-MX"/>
          </w:rPr>
          <w:t>Babilonia</w:t>
        </w:r>
      </w:hyperlink>
      <w:r w:rsidRPr="00604A68">
        <w:rPr>
          <w:rFonts w:ascii="Arial" w:eastAsia="Times New Roman" w:hAnsi="Arial" w:cs="Arial"/>
          <w:color w:val="252525"/>
          <w:sz w:val="21"/>
          <w:szCs w:val="21"/>
          <w:lang w:val="es-ES" w:eastAsia="es-MX"/>
        </w:rPr>
        <w:t>. En la </w:t>
      </w:r>
      <w:hyperlink r:id="rId39" w:tooltip="Odisea" w:history="1">
        <w:r w:rsidRPr="00604A68">
          <w:rPr>
            <w:rFonts w:ascii="Arial" w:eastAsia="Times New Roman" w:hAnsi="Arial" w:cs="Arial"/>
            <w:i/>
            <w:iCs/>
            <w:color w:val="0B0080"/>
            <w:sz w:val="21"/>
            <w:szCs w:val="21"/>
            <w:u w:val="single"/>
            <w:lang w:val="es-ES" w:eastAsia="es-MX"/>
          </w:rPr>
          <w:t>Odisea</w:t>
        </w:r>
      </w:hyperlink>
      <w:r w:rsidRPr="00604A68">
        <w:rPr>
          <w:rFonts w:ascii="Arial" w:eastAsia="Times New Roman" w:hAnsi="Arial" w:cs="Arial"/>
          <w:color w:val="252525"/>
          <w:sz w:val="21"/>
          <w:szCs w:val="21"/>
          <w:lang w:val="es-ES" w:eastAsia="es-MX"/>
        </w:rPr>
        <w:t>, </w:t>
      </w:r>
      <w:hyperlink r:id="rId40" w:tooltip="Odiseo" w:history="1">
        <w:r w:rsidRPr="00604A68">
          <w:rPr>
            <w:rFonts w:ascii="Arial" w:eastAsia="Times New Roman" w:hAnsi="Arial" w:cs="Arial"/>
            <w:color w:val="0B0080"/>
            <w:sz w:val="21"/>
            <w:szCs w:val="21"/>
            <w:u w:val="single"/>
            <w:lang w:val="es-ES" w:eastAsia="es-MX"/>
          </w:rPr>
          <w:t>Odiseo</w:t>
        </w:r>
      </w:hyperlink>
      <w:r w:rsidRPr="00604A68">
        <w:rPr>
          <w:rFonts w:ascii="Arial" w:eastAsia="Times New Roman" w:hAnsi="Arial" w:cs="Arial"/>
          <w:color w:val="252525"/>
          <w:sz w:val="21"/>
          <w:szCs w:val="21"/>
          <w:lang w:val="es-ES" w:eastAsia="es-MX"/>
        </w:rPr>
        <w:t> viaja al </w:t>
      </w:r>
      <w:hyperlink r:id="rId41" w:tooltip="Hades" w:history="1">
        <w:r w:rsidRPr="00604A68">
          <w:rPr>
            <w:rFonts w:ascii="Arial" w:eastAsia="Times New Roman" w:hAnsi="Arial" w:cs="Arial"/>
            <w:color w:val="0B0080"/>
            <w:sz w:val="21"/>
            <w:szCs w:val="21"/>
            <w:u w:val="single"/>
            <w:lang w:val="es-ES" w:eastAsia="es-MX"/>
          </w:rPr>
          <w:t>Hades</w:t>
        </w:r>
      </w:hyperlink>
      <w:r w:rsidRPr="00604A68">
        <w:rPr>
          <w:rFonts w:ascii="Arial" w:eastAsia="Times New Roman" w:hAnsi="Arial" w:cs="Arial"/>
          <w:color w:val="252525"/>
          <w:sz w:val="21"/>
          <w:szCs w:val="21"/>
          <w:lang w:val="es-ES" w:eastAsia="es-MX"/>
        </w:rPr>
        <w:t> y trata de invocar a los espíritus de los muertos mediante </w:t>
      </w:r>
      <w:hyperlink r:id="rId42" w:tooltip="Hechizo" w:history="1">
        <w:r w:rsidRPr="00604A68">
          <w:rPr>
            <w:rFonts w:ascii="Arial" w:eastAsia="Times New Roman" w:hAnsi="Arial" w:cs="Arial"/>
            <w:color w:val="0B0080"/>
            <w:sz w:val="21"/>
            <w:szCs w:val="21"/>
            <w:u w:val="single"/>
            <w:lang w:val="es-ES" w:eastAsia="es-MX"/>
          </w:rPr>
          <w:t>hechizos</w:t>
        </w:r>
      </w:hyperlink>
      <w:r w:rsidRPr="00604A68">
        <w:rPr>
          <w:rFonts w:ascii="Arial" w:eastAsia="Times New Roman" w:hAnsi="Arial" w:cs="Arial"/>
          <w:color w:val="252525"/>
          <w:sz w:val="21"/>
          <w:szCs w:val="21"/>
          <w:lang w:val="es-ES" w:eastAsia="es-MX"/>
        </w:rPr>
        <w:t> que le enseñó </w:t>
      </w:r>
      <w:hyperlink r:id="rId43" w:tooltip="Circe" w:history="1">
        <w:r w:rsidRPr="00604A68">
          <w:rPr>
            <w:rFonts w:ascii="Arial" w:eastAsia="Times New Roman" w:hAnsi="Arial" w:cs="Arial"/>
            <w:color w:val="0B0080"/>
            <w:sz w:val="21"/>
            <w:szCs w:val="21"/>
            <w:u w:val="single"/>
            <w:lang w:val="es-ES" w:eastAsia="es-MX"/>
          </w:rPr>
          <w:t>Circe</w:t>
        </w:r>
      </w:hyperlink>
      <w:r w:rsidRPr="00604A68">
        <w:rPr>
          <w:rFonts w:ascii="Arial" w:eastAsia="Times New Roman" w:hAnsi="Arial" w:cs="Arial"/>
          <w:color w:val="252525"/>
          <w:sz w:val="21"/>
          <w:szCs w:val="21"/>
          <w:lang w:val="es-ES" w:eastAsia="es-MX"/>
        </w:rPr>
        <w:t>.</w:t>
      </w:r>
    </w:p>
    <w:p w:rsidR="00604A68" w:rsidRPr="00604A68" w:rsidRDefault="00604A68" w:rsidP="00604A68">
      <w:pPr>
        <w:spacing w:before="120" w:after="120" w:line="240" w:lineRule="auto"/>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Ya von Eschbach cita la necromancia en el </w:t>
      </w:r>
      <w:r w:rsidRPr="00604A68">
        <w:rPr>
          <w:rFonts w:ascii="Arial" w:eastAsia="Times New Roman" w:hAnsi="Arial" w:cs="Arial"/>
          <w:i/>
          <w:iCs/>
          <w:color w:val="252525"/>
          <w:sz w:val="21"/>
          <w:szCs w:val="21"/>
          <w:lang w:val="es-ES" w:eastAsia="es-MX"/>
        </w:rPr>
        <w:t>Perzeval</w:t>
      </w:r>
      <w:r w:rsidRPr="00604A68">
        <w:rPr>
          <w:rFonts w:ascii="Arial" w:eastAsia="Times New Roman" w:hAnsi="Arial" w:cs="Arial"/>
          <w:color w:val="252525"/>
          <w:sz w:val="21"/>
          <w:szCs w:val="21"/>
          <w:lang w:val="es-ES" w:eastAsia="es-MX"/>
        </w:rPr>
        <w:t>, un mago llamado Clinschor aprende en la antigua Persia (Pérsida) el poder de controlar todos los espíritus que habitan entre la tierra y el firmamento.</w:t>
      </w:r>
    </w:p>
    <w:p w:rsidR="00604A68" w:rsidRPr="00604A68" w:rsidRDefault="00604A68" w:rsidP="00604A68">
      <w:pPr>
        <w:spacing w:before="120" w:after="120" w:line="240" w:lineRule="auto"/>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44" w:tooltip="Grecia" w:history="1">
        <w:r w:rsidRPr="00604A68">
          <w:rPr>
            <w:rFonts w:ascii="Arial" w:eastAsia="Times New Roman" w:hAnsi="Arial" w:cs="Arial"/>
            <w:color w:val="0B0080"/>
            <w:sz w:val="21"/>
            <w:szCs w:val="21"/>
            <w:u w:val="single"/>
            <w:lang w:val="es-ES" w:eastAsia="es-MX"/>
          </w:rPr>
          <w:t>Grecia</w:t>
        </w:r>
      </w:hyperlink>
      <w:r w:rsidRPr="00604A68">
        <w:rPr>
          <w:rFonts w:ascii="Arial" w:eastAsia="Times New Roman" w:hAnsi="Arial" w:cs="Arial"/>
          <w:color w:val="252525"/>
          <w:sz w:val="21"/>
          <w:szCs w:val="21"/>
          <w:lang w:val="es-ES" w:eastAsia="es-MX"/>
        </w:rPr>
        <w:t>, </w:t>
      </w:r>
      <w:hyperlink r:id="rId45" w:tooltip="Roma" w:history="1">
        <w:r w:rsidRPr="00604A68">
          <w:rPr>
            <w:rFonts w:ascii="Arial" w:eastAsia="Times New Roman" w:hAnsi="Arial" w:cs="Arial"/>
            <w:color w:val="0B0080"/>
            <w:sz w:val="21"/>
            <w:szCs w:val="21"/>
            <w:u w:val="single"/>
            <w:lang w:val="es-ES" w:eastAsia="es-MX"/>
          </w:rPr>
          <w:t>Roma</w:t>
        </w:r>
      </w:hyperlink>
      <w:r w:rsidRPr="00604A68">
        <w:rPr>
          <w:rFonts w:ascii="Arial" w:eastAsia="Times New Roman" w:hAnsi="Arial" w:cs="Arial"/>
          <w:color w:val="252525"/>
          <w:sz w:val="21"/>
          <w:szCs w:val="21"/>
          <w:lang w:val="es-ES" w:eastAsia="es-MX"/>
        </w:rPr>
        <w:t> y </w:t>
      </w:r>
      <w:hyperlink r:id="rId46" w:tooltip="Cartago" w:history="1">
        <w:r w:rsidRPr="00604A68">
          <w:rPr>
            <w:rFonts w:ascii="Arial" w:eastAsia="Times New Roman" w:hAnsi="Arial" w:cs="Arial"/>
            <w:color w:val="0B0080"/>
            <w:sz w:val="21"/>
            <w:szCs w:val="21"/>
            <w:u w:val="single"/>
            <w:lang w:val="es-ES" w:eastAsia="es-MX"/>
          </w:rPr>
          <w:t>Cartago</w:t>
        </w:r>
      </w:hyperlink>
      <w:r w:rsidRPr="00604A68">
        <w:rPr>
          <w:rFonts w:ascii="Arial" w:eastAsia="Times New Roman" w:hAnsi="Arial" w:cs="Arial"/>
          <w:color w:val="252525"/>
          <w:sz w:val="21"/>
          <w:szCs w:val="21"/>
          <w:lang w:val="es-ES" w:eastAsia="es-MX"/>
        </w:rPr>
        <w:t> debió ser popular, tanto en su vertiente de invocación a los espíritus como de adivinación mediante los cadáveres.</w:t>
      </w:r>
    </w:p>
    <w:p w:rsidR="00604A68" w:rsidRDefault="00604A68" w:rsidP="00604A68">
      <w:pPr>
        <w:spacing w:before="120" w:after="120" w:line="240" w:lineRule="auto"/>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La nigromancia, sobre todo en su forma de invocación de los espíritus de los muertos con propósitos mágicos o adivinatorios, es práctica común en </w:t>
      </w:r>
      <w:hyperlink r:id="rId47" w:tooltip="Religión" w:history="1">
        <w:r w:rsidRPr="00604A68">
          <w:rPr>
            <w:rFonts w:ascii="Arial" w:eastAsia="Times New Roman" w:hAnsi="Arial" w:cs="Arial"/>
            <w:color w:val="0B0080"/>
            <w:sz w:val="21"/>
            <w:szCs w:val="21"/>
            <w:u w:val="single"/>
            <w:lang w:val="es-ES" w:eastAsia="es-MX"/>
          </w:rPr>
          <w:t>religiones</w:t>
        </w:r>
      </w:hyperlink>
      <w:r w:rsidRPr="00604A68">
        <w:rPr>
          <w:rFonts w:ascii="Arial" w:eastAsia="Times New Roman" w:hAnsi="Arial" w:cs="Arial"/>
          <w:color w:val="252525"/>
          <w:sz w:val="21"/>
          <w:szCs w:val="21"/>
          <w:lang w:val="es-ES" w:eastAsia="es-MX"/>
        </w:rPr>
        <w:t> antiguas provenientes de </w:t>
      </w:r>
      <w:hyperlink r:id="rId48" w:tooltip="África" w:history="1">
        <w:r w:rsidRPr="00604A68">
          <w:rPr>
            <w:rFonts w:ascii="Arial" w:eastAsia="Times New Roman" w:hAnsi="Arial" w:cs="Arial"/>
            <w:color w:val="0B0080"/>
            <w:sz w:val="21"/>
            <w:szCs w:val="21"/>
            <w:u w:val="single"/>
            <w:lang w:val="es-ES" w:eastAsia="es-MX"/>
          </w:rPr>
          <w:t>África</w:t>
        </w:r>
      </w:hyperlink>
      <w:r w:rsidRPr="00604A68">
        <w:rPr>
          <w:rFonts w:ascii="Arial" w:eastAsia="Times New Roman" w:hAnsi="Arial" w:cs="Arial"/>
          <w:color w:val="252525"/>
          <w:sz w:val="21"/>
          <w:szCs w:val="21"/>
          <w:lang w:val="es-ES" w:eastAsia="es-MX"/>
        </w:rPr>
        <w:t>, como el </w:t>
      </w:r>
      <w:hyperlink r:id="rId49" w:tooltip="Vudú" w:history="1">
        <w:r w:rsidRPr="00604A68">
          <w:rPr>
            <w:rFonts w:ascii="Arial" w:eastAsia="Times New Roman" w:hAnsi="Arial" w:cs="Arial"/>
            <w:color w:val="0B0080"/>
            <w:sz w:val="21"/>
            <w:szCs w:val="21"/>
            <w:u w:val="single"/>
            <w:lang w:val="es-ES" w:eastAsia="es-MX"/>
          </w:rPr>
          <w:t>vudú</w:t>
        </w:r>
      </w:hyperlink>
      <w:r w:rsidRPr="00604A68">
        <w:rPr>
          <w:rFonts w:ascii="Arial" w:eastAsia="Times New Roman" w:hAnsi="Arial" w:cs="Arial"/>
          <w:color w:val="252525"/>
          <w:sz w:val="21"/>
          <w:szCs w:val="21"/>
          <w:lang w:val="es-ES" w:eastAsia="es-MX"/>
        </w:rPr>
        <w:t>, el palo mayombe y ciertas ramas del </w:t>
      </w:r>
      <w:hyperlink r:id="rId50" w:tooltip="Espiritismo" w:history="1">
        <w:r w:rsidRPr="00604A68">
          <w:rPr>
            <w:rFonts w:ascii="Arial" w:eastAsia="Times New Roman" w:hAnsi="Arial" w:cs="Arial"/>
            <w:color w:val="0B0080"/>
            <w:sz w:val="21"/>
            <w:szCs w:val="21"/>
            <w:u w:val="single"/>
            <w:lang w:val="es-ES" w:eastAsia="es-MX"/>
          </w:rPr>
          <w:t>espiritismo</w:t>
        </w:r>
      </w:hyperlink>
      <w:r w:rsidRPr="00604A68">
        <w:rPr>
          <w:rFonts w:ascii="Arial" w:eastAsia="Times New Roman" w:hAnsi="Arial" w:cs="Arial"/>
          <w:color w:val="252525"/>
          <w:sz w:val="21"/>
          <w:szCs w:val="21"/>
          <w:lang w:val="es-ES" w:eastAsia="es-MX"/>
        </w:rPr>
        <w:t> y la </w:t>
      </w:r>
      <w:hyperlink r:id="rId51" w:tooltip="Santería" w:history="1">
        <w:r w:rsidRPr="00604A68">
          <w:rPr>
            <w:rFonts w:ascii="Arial" w:eastAsia="Times New Roman" w:hAnsi="Arial" w:cs="Arial"/>
            <w:color w:val="0B0080"/>
            <w:sz w:val="21"/>
            <w:szCs w:val="21"/>
            <w:u w:val="single"/>
            <w:lang w:val="es-ES" w:eastAsia="es-MX"/>
          </w:rPr>
          <w:t>santería</w:t>
        </w:r>
      </w:hyperlink>
      <w:r w:rsidRPr="00604A68">
        <w:rPr>
          <w:rFonts w:ascii="Arial" w:eastAsia="Times New Roman" w:hAnsi="Arial" w:cs="Arial"/>
          <w:color w:val="252525"/>
          <w:sz w:val="21"/>
          <w:szCs w:val="21"/>
          <w:lang w:val="es-ES" w:eastAsia="es-MX"/>
        </w:rPr>
        <w:t>.</w:t>
      </w: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Pr="00604A68" w:rsidRDefault="00604A68" w:rsidP="00604A68">
      <w:pPr>
        <w:spacing w:before="120" w:after="120" w:line="240" w:lineRule="auto"/>
        <w:rPr>
          <w:rFonts w:ascii="Arial" w:eastAsia="Times New Roman" w:hAnsi="Arial" w:cs="Arial"/>
          <w:color w:val="252525"/>
          <w:sz w:val="21"/>
          <w:szCs w:val="21"/>
          <w:lang w:val="es-ES" w:eastAsia="es-MX"/>
        </w:rPr>
      </w:pPr>
    </w:p>
    <w:p w:rsidR="00604A68" w:rsidRPr="00604A68" w:rsidRDefault="00604A68" w:rsidP="00604A68">
      <w:pPr>
        <w:pBdr>
          <w:bottom w:val="single" w:sz="6" w:space="0" w:color="AAAAAA"/>
        </w:pBdr>
        <w:spacing w:before="240" w:after="60" w:line="240" w:lineRule="auto"/>
        <w:outlineLvl w:val="1"/>
        <w:rPr>
          <w:rFonts w:ascii="Georgia" w:eastAsia="Times New Roman" w:hAnsi="Georgia" w:cs="Arial"/>
          <w:color w:val="000000"/>
          <w:sz w:val="32"/>
          <w:szCs w:val="32"/>
          <w:lang w:val="es-ES" w:eastAsia="es-MX"/>
        </w:rPr>
      </w:pPr>
      <w:r w:rsidRPr="00604A68">
        <w:rPr>
          <w:rFonts w:ascii="Georgia" w:eastAsia="Times New Roman" w:hAnsi="Georgia" w:cs="Arial"/>
          <w:color w:val="000000"/>
          <w:sz w:val="32"/>
          <w:szCs w:val="32"/>
          <w:lang w:val="es-ES" w:eastAsia="es-MX"/>
        </w:rPr>
        <w:lastRenderedPageBreak/>
        <w:t>Nigromancia en la cultura popular</w:t>
      </w:r>
    </w:p>
    <w:p w:rsidR="00604A68" w:rsidRPr="00604A68" w:rsidRDefault="00604A68" w:rsidP="00604A68">
      <w:pPr>
        <w:spacing w:before="72" w:after="60" w:line="240" w:lineRule="auto"/>
        <w:outlineLvl w:val="2"/>
        <w:rPr>
          <w:rFonts w:ascii="Arial" w:eastAsia="Times New Roman" w:hAnsi="Arial" w:cs="Arial"/>
          <w:b/>
          <w:bCs/>
          <w:color w:val="000000"/>
          <w:sz w:val="25"/>
          <w:szCs w:val="25"/>
          <w:lang w:val="es-ES" w:eastAsia="es-MX"/>
        </w:rPr>
      </w:pPr>
      <w:r w:rsidRPr="00604A68">
        <w:rPr>
          <w:rFonts w:ascii="Arial" w:eastAsia="Times New Roman" w:hAnsi="Arial" w:cs="Arial"/>
          <w:b/>
          <w:bCs/>
          <w:color w:val="000000"/>
          <w:sz w:val="25"/>
          <w:szCs w:val="25"/>
          <w:lang w:val="es-ES" w:eastAsia="es-MX"/>
        </w:rPr>
        <w:t>En TV</w:t>
      </w:r>
    </w:p>
    <w:p w:rsidR="00604A68" w:rsidRPr="00604A68" w:rsidRDefault="00604A68" w:rsidP="00604A68">
      <w:pPr>
        <w:numPr>
          <w:ilvl w:val="0"/>
          <w:numId w:val="2"/>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la serie </w:t>
      </w:r>
      <w:hyperlink r:id="rId52" w:tooltip="The Vampire Diaries" w:history="1">
        <w:r w:rsidRPr="00604A68">
          <w:rPr>
            <w:rFonts w:ascii="Arial" w:eastAsia="Times New Roman" w:hAnsi="Arial" w:cs="Arial"/>
            <w:color w:val="0B0080"/>
            <w:sz w:val="21"/>
            <w:szCs w:val="21"/>
            <w:u w:val="single"/>
            <w:lang w:val="es-ES" w:eastAsia="es-MX"/>
          </w:rPr>
          <w:t>The Vampire Diaries</w:t>
        </w:r>
      </w:hyperlink>
      <w:r w:rsidRPr="00604A68">
        <w:rPr>
          <w:rFonts w:ascii="Arial" w:eastAsia="Times New Roman" w:hAnsi="Arial" w:cs="Arial"/>
          <w:color w:val="252525"/>
          <w:sz w:val="21"/>
          <w:szCs w:val="21"/>
          <w:lang w:val="es-ES" w:eastAsia="es-MX"/>
        </w:rPr>
        <w:t>, en su séptima temporada </w:t>
      </w:r>
      <w:hyperlink r:id="rId53" w:tooltip="The Vampire Diaries: Age of Innocence (aún no redactado)" w:history="1">
        <w:r w:rsidRPr="00604A68">
          <w:rPr>
            <w:rFonts w:ascii="Arial" w:eastAsia="Times New Roman" w:hAnsi="Arial" w:cs="Arial"/>
            <w:i/>
            <w:iCs/>
            <w:color w:val="A55858"/>
            <w:sz w:val="21"/>
            <w:szCs w:val="21"/>
            <w:u w:val="single"/>
            <w:lang w:val="es-ES" w:eastAsia="es-MX"/>
          </w:rPr>
          <w:t>The Vampire Diaries: Age of Innocence</w:t>
        </w:r>
      </w:hyperlink>
      <w:r w:rsidRPr="00604A68">
        <w:rPr>
          <w:rFonts w:ascii="Arial" w:eastAsia="Times New Roman" w:hAnsi="Arial" w:cs="Arial"/>
          <w:i/>
          <w:iCs/>
          <w:color w:val="252525"/>
          <w:sz w:val="21"/>
          <w:szCs w:val="21"/>
          <w:lang w:val="es-ES" w:eastAsia="es-MX"/>
        </w:rPr>
        <w:t>, Bonnie menciona la nigromancia cuando Alaric quiere usar la piedra del Fenix</w:t>
      </w:r>
    </w:p>
    <w:p w:rsidR="00604A68" w:rsidRPr="00604A68" w:rsidRDefault="00604A68" w:rsidP="00604A68">
      <w:pPr>
        <w:numPr>
          <w:ilvl w:val="0"/>
          <w:numId w:val="2"/>
        </w:numPr>
        <w:spacing w:before="100" w:beforeAutospacing="1" w:after="24" w:line="240" w:lineRule="auto"/>
        <w:ind w:left="384"/>
        <w:rPr>
          <w:rFonts w:ascii="Arial" w:eastAsia="Times New Roman" w:hAnsi="Arial" w:cs="Arial"/>
          <w:color w:val="252525"/>
          <w:sz w:val="21"/>
          <w:szCs w:val="21"/>
          <w:lang w:val="es-ES" w:eastAsia="es-MX"/>
        </w:rPr>
      </w:pPr>
      <w:hyperlink r:id="rId54" w:tooltip="Fausto VIII" w:history="1">
        <w:r w:rsidRPr="00604A68">
          <w:rPr>
            <w:rFonts w:ascii="Arial" w:eastAsia="Times New Roman" w:hAnsi="Arial" w:cs="Arial"/>
            <w:color w:val="0B0080"/>
            <w:sz w:val="21"/>
            <w:szCs w:val="21"/>
            <w:u w:val="single"/>
            <w:lang w:val="es-ES" w:eastAsia="es-MX"/>
          </w:rPr>
          <w:t>Fausto VIII</w:t>
        </w:r>
      </w:hyperlink>
      <w:r w:rsidRPr="00604A68">
        <w:rPr>
          <w:rFonts w:ascii="Arial" w:eastAsia="Times New Roman" w:hAnsi="Arial" w:cs="Arial"/>
          <w:color w:val="252525"/>
          <w:sz w:val="21"/>
          <w:szCs w:val="21"/>
          <w:lang w:val="es-ES" w:eastAsia="es-MX"/>
        </w:rPr>
        <w:t> en el manga y anime de </w:t>
      </w:r>
      <w:hyperlink r:id="rId55" w:tooltip="Shaman King" w:history="1">
        <w:r w:rsidRPr="00604A68">
          <w:rPr>
            <w:rFonts w:ascii="Arial" w:eastAsia="Times New Roman" w:hAnsi="Arial" w:cs="Arial"/>
            <w:color w:val="0B0080"/>
            <w:sz w:val="21"/>
            <w:szCs w:val="21"/>
            <w:u w:val="single"/>
            <w:lang w:val="es-ES" w:eastAsia="es-MX"/>
          </w:rPr>
          <w:t>Shaman King</w:t>
        </w:r>
      </w:hyperlink>
      <w:r w:rsidRPr="00604A68">
        <w:rPr>
          <w:rFonts w:ascii="Arial" w:eastAsia="Times New Roman" w:hAnsi="Arial" w:cs="Arial"/>
          <w:color w:val="252525"/>
          <w:sz w:val="21"/>
          <w:szCs w:val="21"/>
          <w:lang w:val="es-ES" w:eastAsia="es-MX"/>
        </w:rPr>
        <w:t>.</w:t>
      </w:r>
    </w:p>
    <w:p w:rsidR="00604A68" w:rsidRPr="00604A68" w:rsidRDefault="00604A68" w:rsidP="00604A68">
      <w:pPr>
        <w:numPr>
          <w:ilvl w:val="0"/>
          <w:numId w:val="2"/>
        </w:numPr>
        <w:spacing w:before="100" w:beforeAutospacing="1" w:after="24" w:line="240" w:lineRule="auto"/>
        <w:ind w:left="384"/>
        <w:rPr>
          <w:rFonts w:ascii="Arial" w:eastAsia="Times New Roman" w:hAnsi="Arial" w:cs="Arial"/>
          <w:color w:val="252525"/>
          <w:sz w:val="21"/>
          <w:szCs w:val="21"/>
          <w:lang w:val="es-ES" w:eastAsia="es-MX"/>
        </w:rPr>
      </w:pPr>
      <w:hyperlink r:id="rId56" w:tooltip="Byaku de Nigromante (aún no redactado)" w:history="1">
        <w:r w:rsidRPr="00604A68">
          <w:rPr>
            <w:rFonts w:ascii="Arial" w:eastAsia="Times New Roman" w:hAnsi="Arial" w:cs="Arial"/>
            <w:color w:val="A55858"/>
            <w:sz w:val="21"/>
            <w:szCs w:val="21"/>
            <w:u w:val="single"/>
            <w:lang w:val="es-ES" w:eastAsia="es-MX"/>
          </w:rPr>
          <w:t>Byaku de Nigromante</w:t>
        </w:r>
      </w:hyperlink>
      <w:r w:rsidRPr="00604A68">
        <w:rPr>
          <w:rFonts w:ascii="Arial" w:eastAsia="Times New Roman" w:hAnsi="Arial" w:cs="Arial"/>
          <w:color w:val="252525"/>
          <w:sz w:val="21"/>
          <w:szCs w:val="21"/>
          <w:lang w:val="es-ES" w:eastAsia="es-MX"/>
        </w:rPr>
        <w:t> en el manga y anime de </w:t>
      </w:r>
      <w:hyperlink r:id="rId57" w:tooltip="Saint Seiya The Lost Canvas" w:history="1">
        <w:r w:rsidRPr="00604A68">
          <w:rPr>
            <w:rFonts w:ascii="Arial" w:eastAsia="Times New Roman" w:hAnsi="Arial" w:cs="Arial"/>
            <w:color w:val="0B0080"/>
            <w:sz w:val="21"/>
            <w:szCs w:val="21"/>
            <w:u w:val="single"/>
            <w:lang w:val="es-ES" w:eastAsia="es-MX"/>
          </w:rPr>
          <w:t>Saint Seiya The Lost Canvas</w:t>
        </w:r>
      </w:hyperlink>
      <w:r w:rsidRPr="00604A68">
        <w:rPr>
          <w:rFonts w:ascii="Arial" w:eastAsia="Times New Roman" w:hAnsi="Arial" w:cs="Arial"/>
          <w:color w:val="252525"/>
          <w:sz w:val="21"/>
          <w:szCs w:val="21"/>
          <w:lang w:val="es-ES" w:eastAsia="es-MX"/>
        </w:rPr>
        <w:t>.</w:t>
      </w:r>
    </w:p>
    <w:p w:rsidR="00604A68" w:rsidRPr="00604A68" w:rsidRDefault="00604A68" w:rsidP="00604A68">
      <w:pPr>
        <w:numPr>
          <w:ilvl w:val="0"/>
          <w:numId w:val="2"/>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Cuarta temporada de </w:t>
      </w:r>
      <w:hyperlink r:id="rId58" w:tooltip="True Blood" w:history="1">
        <w:r w:rsidRPr="00604A68">
          <w:rPr>
            <w:rFonts w:ascii="Arial" w:eastAsia="Times New Roman" w:hAnsi="Arial" w:cs="Arial"/>
            <w:color w:val="0B0080"/>
            <w:sz w:val="21"/>
            <w:szCs w:val="21"/>
            <w:u w:val="single"/>
            <w:lang w:val="es-ES" w:eastAsia="es-MX"/>
          </w:rPr>
          <w:t>True Blood</w:t>
        </w:r>
      </w:hyperlink>
      <w:r w:rsidRPr="00604A68">
        <w:rPr>
          <w:rFonts w:ascii="Arial" w:eastAsia="Times New Roman" w:hAnsi="Arial" w:cs="Arial"/>
          <w:color w:val="252525"/>
          <w:sz w:val="21"/>
          <w:szCs w:val="21"/>
          <w:lang w:val="es-ES" w:eastAsia="es-MX"/>
        </w:rPr>
        <w:t> (HBO, 2011). Aparece un grupo de nigromantes, enfrentados a los vampiros.</w:t>
      </w:r>
    </w:p>
    <w:p w:rsidR="00604A68" w:rsidRPr="00604A68" w:rsidRDefault="00604A68" w:rsidP="00604A68">
      <w:pPr>
        <w:numPr>
          <w:ilvl w:val="0"/>
          <w:numId w:val="2"/>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Eucliwood Hellsythe, también apodada Yuu, del manga y anime </w:t>
      </w:r>
      <w:hyperlink r:id="rId59" w:tooltip="Kore wa Zombie Desu ka?" w:history="1">
        <w:r w:rsidRPr="00604A68">
          <w:rPr>
            <w:rFonts w:ascii="Arial" w:eastAsia="Times New Roman" w:hAnsi="Arial" w:cs="Arial"/>
            <w:color w:val="0B0080"/>
            <w:sz w:val="21"/>
            <w:szCs w:val="21"/>
            <w:u w:val="single"/>
            <w:lang w:val="es-ES" w:eastAsia="es-MX"/>
          </w:rPr>
          <w:t>Kore wa Zombie Desu ka?</w:t>
        </w:r>
      </w:hyperlink>
    </w:p>
    <w:p w:rsidR="00604A68" w:rsidRPr="00604A68" w:rsidRDefault="00604A68" w:rsidP="00604A68">
      <w:pPr>
        <w:numPr>
          <w:ilvl w:val="0"/>
          <w:numId w:val="2"/>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la exitosa saga de Kelley Armstrong "Darkest Powers", la protagonista Chloe es una nigromante.</w:t>
      </w:r>
    </w:p>
    <w:p w:rsidR="00604A68" w:rsidRPr="00604A68" w:rsidRDefault="00604A68" w:rsidP="00604A68">
      <w:pPr>
        <w:numPr>
          <w:ilvl w:val="0"/>
          <w:numId w:val="2"/>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la serie de televisión La Leyenda del buscador, el malvado, Rahl el Oscuro, tiene esta habilidad, usando un daga curva y sus habilidades para matar al padre del protagonista.</w:t>
      </w:r>
    </w:p>
    <w:p w:rsidR="00604A68" w:rsidRPr="00604A68" w:rsidRDefault="00604A68" w:rsidP="00604A68">
      <w:pPr>
        <w:numPr>
          <w:ilvl w:val="0"/>
          <w:numId w:val="2"/>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la serie de televisión Embrujadas (charmed) también se menciona un nigromante.</w:t>
      </w:r>
    </w:p>
    <w:p w:rsidR="00604A68" w:rsidRPr="00604A68" w:rsidRDefault="00604A68" w:rsidP="00604A68">
      <w:pPr>
        <w:numPr>
          <w:ilvl w:val="0"/>
          <w:numId w:val="2"/>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The Hobbit, se menciona un nigromante.</w:t>
      </w:r>
    </w:p>
    <w:p w:rsidR="00604A68" w:rsidRPr="00604A68" w:rsidRDefault="00604A68" w:rsidP="00604A68">
      <w:pPr>
        <w:numPr>
          <w:ilvl w:val="0"/>
          <w:numId w:val="2"/>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la exitosa serie </w:t>
      </w:r>
      <w:hyperlink r:id="rId60" w:tooltip="American Horror Story" w:history="1">
        <w:r w:rsidRPr="00604A68">
          <w:rPr>
            <w:rFonts w:ascii="Arial" w:eastAsia="Times New Roman" w:hAnsi="Arial" w:cs="Arial"/>
            <w:color w:val="0B0080"/>
            <w:sz w:val="21"/>
            <w:szCs w:val="21"/>
            <w:u w:val="single"/>
            <w:lang w:val="es-ES" w:eastAsia="es-MX"/>
          </w:rPr>
          <w:t>American Horror Story</w:t>
        </w:r>
      </w:hyperlink>
      <w:r w:rsidRPr="00604A68">
        <w:rPr>
          <w:rFonts w:ascii="Arial" w:eastAsia="Times New Roman" w:hAnsi="Arial" w:cs="Arial"/>
          <w:color w:val="252525"/>
          <w:sz w:val="21"/>
          <w:szCs w:val="21"/>
          <w:lang w:val="es-ES" w:eastAsia="es-MX"/>
        </w:rPr>
        <w:t>, en su tercera temporada "</w:t>
      </w:r>
      <w:hyperlink r:id="rId61" w:tooltip="American Horror Story: Coven" w:history="1">
        <w:r w:rsidRPr="00604A68">
          <w:rPr>
            <w:rFonts w:ascii="Arial" w:eastAsia="Times New Roman" w:hAnsi="Arial" w:cs="Arial"/>
            <w:color w:val="0B0080"/>
            <w:sz w:val="21"/>
            <w:szCs w:val="21"/>
            <w:u w:val="single"/>
            <w:lang w:val="es-ES" w:eastAsia="es-MX"/>
          </w:rPr>
          <w:t>Coven</w:t>
        </w:r>
      </w:hyperlink>
      <w:r w:rsidRPr="00604A68">
        <w:rPr>
          <w:rFonts w:ascii="Arial" w:eastAsia="Times New Roman" w:hAnsi="Arial" w:cs="Arial"/>
          <w:color w:val="252525"/>
          <w:sz w:val="21"/>
          <w:szCs w:val="21"/>
          <w:lang w:val="es-ES" w:eastAsia="es-MX"/>
        </w:rPr>
        <w:t>", Misty Day, una de las brujas interpretada por </w:t>
      </w:r>
      <w:hyperlink r:id="rId62" w:tooltip="Lily Rabe" w:history="1">
        <w:r w:rsidRPr="00604A68">
          <w:rPr>
            <w:rFonts w:ascii="Arial" w:eastAsia="Times New Roman" w:hAnsi="Arial" w:cs="Arial"/>
            <w:color w:val="0B0080"/>
            <w:sz w:val="21"/>
            <w:szCs w:val="21"/>
            <w:u w:val="single"/>
            <w:lang w:val="es-ES" w:eastAsia="es-MX"/>
          </w:rPr>
          <w:t>Lily Rabe</w:t>
        </w:r>
      </w:hyperlink>
      <w:r w:rsidRPr="00604A68">
        <w:rPr>
          <w:rFonts w:ascii="Arial" w:eastAsia="Times New Roman" w:hAnsi="Arial" w:cs="Arial"/>
          <w:color w:val="252525"/>
          <w:sz w:val="21"/>
          <w:szCs w:val="21"/>
          <w:lang w:val="es-ES" w:eastAsia="es-MX"/>
        </w:rPr>
        <w:t>, es nigromante.</w:t>
      </w:r>
    </w:p>
    <w:p w:rsidR="00604A68" w:rsidRPr="00604A68" w:rsidRDefault="00604A68" w:rsidP="00604A68">
      <w:pPr>
        <w:numPr>
          <w:ilvl w:val="0"/>
          <w:numId w:val="2"/>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la serie </w:t>
      </w:r>
      <w:hyperlink r:id="rId63" w:tooltip="Merlín (serie de televisión)" w:history="1">
        <w:r w:rsidRPr="00604A68">
          <w:rPr>
            <w:rFonts w:ascii="Arial" w:eastAsia="Times New Roman" w:hAnsi="Arial" w:cs="Arial"/>
            <w:color w:val="0B0080"/>
            <w:sz w:val="21"/>
            <w:szCs w:val="21"/>
            <w:u w:val="single"/>
            <w:lang w:val="es-ES" w:eastAsia="es-MX"/>
          </w:rPr>
          <w:t>Merlin</w:t>
        </w:r>
      </w:hyperlink>
      <w:r w:rsidRPr="00604A68">
        <w:rPr>
          <w:rFonts w:ascii="Arial" w:eastAsia="Times New Roman" w:hAnsi="Arial" w:cs="Arial"/>
          <w:color w:val="252525"/>
          <w:sz w:val="21"/>
          <w:szCs w:val="21"/>
          <w:lang w:val="es-ES" w:eastAsia="es-MX"/>
        </w:rPr>
        <w:t>, en el episodio "Lancelot Du Lac", Morgana convoca a Lancelot desde la muerte, que no es él en realidad, sino una sombra que obedece las órdenes de Morgana.</w:t>
      </w:r>
    </w:p>
    <w:p w:rsidR="00604A68" w:rsidRPr="00604A68" w:rsidRDefault="00604A68" w:rsidP="00604A68">
      <w:pPr>
        <w:numPr>
          <w:ilvl w:val="0"/>
          <w:numId w:val="2"/>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el anime </w:t>
      </w:r>
      <w:hyperlink r:id="rId64" w:tooltip="Overlord" w:history="1">
        <w:r w:rsidRPr="00604A68">
          <w:rPr>
            <w:rFonts w:ascii="Arial" w:eastAsia="Times New Roman" w:hAnsi="Arial" w:cs="Arial"/>
            <w:color w:val="0B0080"/>
            <w:sz w:val="21"/>
            <w:szCs w:val="21"/>
            <w:u w:val="single"/>
            <w:lang w:val="es-ES" w:eastAsia="es-MX"/>
          </w:rPr>
          <w:t>Overlord</w:t>
        </w:r>
      </w:hyperlink>
      <w:r w:rsidRPr="00604A68">
        <w:rPr>
          <w:rFonts w:ascii="Arial" w:eastAsia="Times New Roman" w:hAnsi="Arial" w:cs="Arial"/>
          <w:color w:val="252525"/>
          <w:sz w:val="21"/>
          <w:szCs w:val="21"/>
          <w:lang w:val="es-ES" w:eastAsia="es-MX"/>
        </w:rPr>
        <w:t>, se puede observar que el protagonista llamado "momonga" es un nigromante.</w:t>
      </w:r>
    </w:p>
    <w:p w:rsidR="00604A68" w:rsidRDefault="00604A68" w:rsidP="00604A68">
      <w:pPr>
        <w:numPr>
          <w:ilvl w:val="0"/>
          <w:numId w:val="2"/>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el anime </w:t>
      </w:r>
      <w:hyperlink r:id="rId65" w:tooltip="Fairy Tail" w:history="1">
        <w:r w:rsidRPr="00604A68">
          <w:rPr>
            <w:rFonts w:ascii="Arial" w:eastAsia="Times New Roman" w:hAnsi="Arial" w:cs="Arial"/>
            <w:color w:val="0B0080"/>
            <w:sz w:val="21"/>
            <w:szCs w:val="21"/>
            <w:u w:val="single"/>
            <w:lang w:val="es-ES" w:eastAsia="es-MX"/>
          </w:rPr>
          <w:t>Fairy Tail</w:t>
        </w:r>
      </w:hyperlink>
      <w:r w:rsidRPr="00604A68">
        <w:rPr>
          <w:rFonts w:ascii="Arial" w:eastAsia="Times New Roman" w:hAnsi="Arial" w:cs="Arial"/>
          <w:color w:val="252525"/>
          <w:sz w:val="21"/>
          <w:szCs w:val="21"/>
          <w:lang w:val="es-ES" w:eastAsia="es-MX"/>
        </w:rPr>
        <w:t>, durante el arco de tartaros se puede observar que uno de los antagonistas llamado "keyes" es un nigromante.</w:t>
      </w:r>
    </w:p>
    <w:p w:rsid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P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Pr="00604A68" w:rsidRDefault="00604A68" w:rsidP="00604A68">
      <w:pPr>
        <w:spacing w:before="72" w:after="60" w:line="240" w:lineRule="auto"/>
        <w:outlineLvl w:val="2"/>
        <w:rPr>
          <w:rFonts w:ascii="Arial" w:eastAsia="Times New Roman" w:hAnsi="Arial" w:cs="Arial"/>
          <w:b/>
          <w:bCs/>
          <w:color w:val="000000"/>
          <w:sz w:val="25"/>
          <w:szCs w:val="25"/>
          <w:lang w:val="es-ES" w:eastAsia="es-MX"/>
        </w:rPr>
      </w:pPr>
      <w:r w:rsidRPr="00604A68">
        <w:rPr>
          <w:rFonts w:ascii="Arial" w:eastAsia="Times New Roman" w:hAnsi="Arial" w:cs="Arial"/>
          <w:b/>
          <w:bCs/>
          <w:color w:val="000000"/>
          <w:sz w:val="25"/>
          <w:szCs w:val="25"/>
          <w:lang w:val="es-ES" w:eastAsia="es-MX"/>
        </w:rPr>
        <w:lastRenderedPageBreak/>
        <w:t>En videojuegos o juegos de rol</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66" w:tooltip="Brave Frontier (aún no redactado)" w:history="1">
        <w:r w:rsidRPr="00604A68">
          <w:rPr>
            <w:rFonts w:ascii="Arial" w:eastAsia="Times New Roman" w:hAnsi="Arial" w:cs="Arial"/>
            <w:color w:val="A55858"/>
            <w:sz w:val="21"/>
            <w:szCs w:val="21"/>
            <w:u w:val="single"/>
            <w:lang w:val="es-ES" w:eastAsia="es-MX"/>
          </w:rPr>
          <w:t>Brave Frontier</w:t>
        </w:r>
      </w:hyperlink>
      <w:r w:rsidRPr="00604A68">
        <w:rPr>
          <w:rFonts w:ascii="Arial" w:eastAsia="Times New Roman" w:hAnsi="Arial" w:cs="Arial"/>
          <w:color w:val="252525"/>
          <w:sz w:val="21"/>
          <w:szCs w:val="21"/>
          <w:lang w:val="es-ES" w:eastAsia="es-MX"/>
        </w:rPr>
        <w:t> hay un personaje llamado </w:t>
      </w:r>
      <w:hyperlink r:id="rId67" w:tooltip="Shida (aún no redactado)" w:history="1">
        <w:r w:rsidRPr="00604A68">
          <w:rPr>
            <w:rFonts w:ascii="Arial" w:eastAsia="Times New Roman" w:hAnsi="Arial" w:cs="Arial"/>
            <w:color w:val="A55858"/>
            <w:sz w:val="21"/>
            <w:szCs w:val="21"/>
            <w:u w:val="single"/>
            <w:lang w:val="es-ES" w:eastAsia="es-MX"/>
          </w:rPr>
          <w:t>Shida</w:t>
        </w:r>
      </w:hyperlink>
      <w:r w:rsidRPr="00604A68">
        <w:rPr>
          <w:rFonts w:ascii="Arial" w:eastAsia="Times New Roman" w:hAnsi="Arial" w:cs="Arial"/>
          <w:color w:val="252525"/>
          <w:sz w:val="21"/>
          <w:szCs w:val="21"/>
          <w:lang w:val="es-ES" w:eastAsia="es-MX"/>
        </w:rPr>
        <w:t> que practica la nigromancia</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68" w:tooltip="World of Warcraft" w:history="1">
        <w:r w:rsidRPr="00604A68">
          <w:rPr>
            <w:rFonts w:ascii="Arial" w:eastAsia="Times New Roman" w:hAnsi="Arial" w:cs="Arial"/>
            <w:color w:val="0B0080"/>
            <w:sz w:val="21"/>
            <w:szCs w:val="21"/>
            <w:u w:val="single"/>
            <w:lang w:val="es-ES" w:eastAsia="es-MX"/>
          </w:rPr>
          <w:t>World of Warcraft</w:t>
        </w:r>
      </w:hyperlink>
      <w:r w:rsidRPr="00604A68">
        <w:rPr>
          <w:rFonts w:ascii="Arial" w:eastAsia="Times New Roman" w:hAnsi="Arial" w:cs="Arial"/>
          <w:color w:val="252525"/>
          <w:sz w:val="21"/>
          <w:szCs w:val="21"/>
          <w:lang w:val="es-ES" w:eastAsia="es-MX"/>
        </w:rPr>
        <w:t> se pueden apreciar algunas clases de nigromante afiliados al culto de los malditos y varios enemigos pertenecientes a los ejércitos del Rey Exánime son nigromantes.</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69" w:tooltip="Medievil" w:history="1">
        <w:r w:rsidRPr="00604A68">
          <w:rPr>
            <w:rFonts w:ascii="Arial" w:eastAsia="Times New Roman" w:hAnsi="Arial" w:cs="Arial"/>
            <w:color w:val="0B0080"/>
            <w:sz w:val="21"/>
            <w:szCs w:val="21"/>
            <w:u w:val="single"/>
            <w:lang w:val="es-ES" w:eastAsia="es-MX"/>
          </w:rPr>
          <w:t>Medievil</w:t>
        </w:r>
      </w:hyperlink>
      <w:r w:rsidRPr="00604A68">
        <w:rPr>
          <w:rFonts w:ascii="Arial" w:eastAsia="Times New Roman" w:hAnsi="Arial" w:cs="Arial"/>
          <w:color w:val="252525"/>
          <w:sz w:val="21"/>
          <w:szCs w:val="21"/>
          <w:lang w:val="es-ES" w:eastAsia="es-MX"/>
        </w:rPr>
        <w:t> el enemigo principal </w:t>
      </w:r>
      <w:hyperlink r:id="rId70" w:tooltip="Zarok" w:history="1">
        <w:r w:rsidRPr="00604A68">
          <w:rPr>
            <w:rFonts w:ascii="Arial" w:eastAsia="Times New Roman" w:hAnsi="Arial" w:cs="Arial"/>
            <w:color w:val="0B0080"/>
            <w:sz w:val="21"/>
            <w:szCs w:val="21"/>
            <w:u w:val="single"/>
            <w:lang w:val="es-ES" w:eastAsia="es-MX"/>
          </w:rPr>
          <w:t>Zarok</w:t>
        </w:r>
      </w:hyperlink>
      <w:r w:rsidRPr="00604A68">
        <w:rPr>
          <w:rFonts w:ascii="Arial" w:eastAsia="Times New Roman" w:hAnsi="Arial" w:cs="Arial"/>
          <w:color w:val="252525"/>
          <w:sz w:val="21"/>
          <w:szCs w:val="21"/>
          <w:lang w:val="es-ES" w:eastAsia="es-MX"/>
        </w:rPr>
        <w:t> es un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71" w:tooltip="Final Fantasy V" w:history="1">
        <w:r w:rsidRPr="00604A68">
          <w:rPr>
            <w:rFonts w:ascii="Arial" w:eastAsia="Times New Roman" w:hAnsi="Arial" w:cs="Arial"/>
            <w:color w:val="0B0080"/>
            <w:sz w:val="21"/>
            <w:szCs w:val="21"/>
            <w:u w:val="single"/>
            <w:lang w:val="es-ES" w:eastAsia="es-MX"/>
          </w:rPr>
          <w:t>Final Fantasy V</w:t>
        </w:r>
      </w:hyperlink>
      <w:r w:rsidRPr="00604A68">
        <w:rPr>
          <w:rFonts w:ascii="Arial" w:eastAsia="Times New Roman" w:hAnsi="Arial" w:cs="Arial"/>
          <w:color w:val="252525"/>
          <w:sz w:val="21"/>
          <w:szCs w:val="21"/>
          <w:lang w:val="es-ES" w:eastAsia="es-MX"/>
        </w:rPr>
        <w:t> se puede seleccionar el oficio de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72" w:tooltip="Age of Conan: Hyborian Adventures" w:history="1">
        <w:r w:rsidRPr="00604A68">
          <w:rPr>
            <w:rFonts w:ascii="Arial" w:eastAsia="Times New Roman" w:hAnsi="Arial" w:cs="Arial"/>
            <w:color w:val="0B0080"/>
            <w:sz w:val="21"/>
            <w:szCs w:val="21"/>
            <w:u w:val="single"/>
            <w:lang w:val="es-ES" w:eastAsia="es-MX"/>
          </w:rPr>
          <w:t>Age of Conan: Hyborian Adventures</w:t>
        </w:r>
      </w:hyperlink>
      <w:r w:rsidRPr="00604A68">
        <w:rPr>
          <w:rFonts w:ascii="Arial" w:eastAsia="Times New Roman" w:hAnsi="Arial" w:cs="Arial"/>
          <w:color w:val="252525"/>
          <w:sz w:val="21"/>
          <w:szCs w:val="21"/>
          <w:lang w:val="es-ES" w:eastAsia="es-MX"/>
        </w:rPr>
        <w:t> se puede crear un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73" w:tooltip="The Battle for Wesnoth" w:history="1">
        <w:r w:rsidRPr="00604A68">
          <w:rPr>
            <w:rFonts w:ascii="Arial" w:eastAsia="Times New Roman" w:hAnsi="Arial" w:cs="Arial"/>
            <w:color w:val="0B0080"/>
            <w:sz w:val="21"/>
            <w:szCs w:val="21"/>
            <w:u w:val="single"/>
            <w:lang w:val="es-ES" w:eastAsia="es-MX"/>
          </w:rPr>
          <w:t>The Battle for Wesnoth</w:t>
        </w:r>
      </w:hyperlink>
      <w:r w:rsidRPr="00604A68">
        <w:rPr>
          <w:rFonts w:ascii="Arial" w:eastAsia="Times New Roman" w:hAnsi="Arial" w:cs="Arial"/>
          <w:color w:val="252525"/>
          <w:sz w:val="21"/>
          <w:szCs w:val="21"/>
          <w:lang w:val="es-ES" w:eastAsia="es-MX"/>
        </w:rPr>
        <w:t> se puede crear un adepto oscuro y convertirlo en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74" w:tooltip="Bloodborne" w:history="1">
        <w:r w:rsidRPr="00604A68">
          <w:rPr>
            <w:rFonts w:ascii="Arial" w:eastAsia="Times New Roman" w:hAnsi="Arial" w:cs="Arial"/>
            <w:color w:val="0B0080"/>
            <w:sz w:val="21"/>
            <w:szCs w:val="21"/>
            <w:u w:val="single"/>
            <w:lang w:val="es-ES" w:eastAsia="es-MX"/>
          </w:rPr>
          <w:t>Bloodborne</w:t>
        </w:r>
      </w:hyperlink>
      <w:r w:rsidRPr="00604A68">
        <w:rPr>
          <w:rFonts w:ascii="Arial" w:eastAsia="Times New Roman" w:hAnsi="Arial" w:cs="Arial"/>
          <w:color w:val="252525"/>
          <w:sz w:val="21"/>
          <w:szCs w:val="21"/>
          <w:lang w:val="es-ES" w:eastAsia="es-MX"/>
        </w:rPr>
        <w:t> hay brujas nigromantes que dan vida a otras criaturas enemigas. Una vez derrotadas esas criaturas se vuelven débiles y fáciles de derrotar si a la bruja nigromante que los invocaba, se la derrota primero.</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75" w:tooltip="Castle Crashers" w:history="1">
        <w:r w:rsidRPr="00604A68">
          <w:rPr>
            <w:rFonts w:ascii="Arial" w:eastAsia="Times New Roman" w:hAnsi="Arial" w:cs="Arial"/>
            <w:color w:val="0B0080"/>
            <w:sz w:val="21"/>
            <w:szCs w:val="21"/>
            <w:u w:val="single"/>
            <w:lang w:val="es-ES" w:eastAsia="es-MX"/>
          </w:rPr>
          <w:t>Castle Crashers</w:t>
        </w:r>
      </w:hyperlink>
      <w:r w:rsidRPr="00604A68">
        <w:rPr>
          <w:rFonts w:ascii="Arial" w:eastAsia="Times New Roman" w:hAnsi="Arial" w:cs="Arial"/>
          <w:color w:val="252525"/>
          <w:sz w:val="21"/>
          <w:szCs w:val="21"/>
          <w:lang w:val="es-ES" w:eastAsia="es-MX"/>
        </w:rPr>
        <w:t> hay un personaje nigromante que ayuda al mago malvado invocando de la tierra esqueletos.</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76" w:tooltip="Diablo II" w:history="1">
        <w:r w:rsidRPr="00604A68">
          <w:rPr>
            <w:rFonts w:ascii="Arial" w:eastAsia="Times New Roman" w:hAnsi="Arial" w:cs="Arial"/>
            <w:color w:val="0B0080"/>
            <w:sz w:val="21"/>
            <w:szCs w:val="21"/>
            <w:u w:val="single"/>
            <w:lang w:val="es-ES" w:eastAsia="es-MX"/>
          </w:rPr>
          <w:t>Diablo II</w:t>
        </w:r>
      </w:hyperlink>
      <w:r w:rsidRPr="00604A68">
        <w:rPr>
          <w:rFonts w:ascii="Arial" w:eastAsia="Times New Roman" w:hAnsi="Arial" w:cs="Arial"/>
          <w:color w:val="252525"/>
          <w:sz w:val="21"/>
          <w:szCs w:val="21"/>
          <w:lang w:val="es-ES" w:eastAsia="es-MX"/>
        </w:rPr>
        <w:t> se puede jugar con un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77" w:tooltip="Warcraft III" w:history="1">
        <w:r w:rsidRPr="00604A68">
          <w:rPr>
            <w:rFonts w:ascii="Arial" w:eastAsia="Times New Roman" w:hAnsi="Arial" w:cs="Arial"/>
            <w:color w:val="0B0080"/>
            <w:sz w:val="21"/>
            <w:szCs w:val="21"/>
            <w:u w:val="single"/>
            <w:lang w:val="es-ES" w:eastAsia="es-MX"/>
          </w:rPr>
          <w:t>Warcraft III</w:t>
        </w:r>
      </w:hyperlink>
      <w:r w:rsidRPr="00604A68">
        <w:rPr>
          <w:rFonts w:ascii="Arial" w:eastAsia="Times New Roman" w:hAnsi="Arial" w:cs="Arial"/>
          <w:color w:val="252525"/>
          <w:sz w:val="21"/>
          <w:szCs w:val="21"/>
          <w:lang w:val="es-ES" w:eastAsia="es-MX"/>
        </w:rPr>
        <w:t> se puede crear un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78" w:tooltip="Lineage II" w:history="1">
        <w:r w:rsidRPr="00604A68">
          <w:rPr>
            <w:rFonts w:ascii="Arial" w:eastAsia="Times New Roman" w:hAnsi="Arial" w:cs="Arial"/>
            <w:color w:val="0B0080"/>
            <w:sz w:val="21"/>
            <w:szCs w:val="21"/>
            <w:u w:val="single"/>
            <w:lang w:val="es-ES" w:eastAsia="es-MX"/>
          </w:rPr>
          <w:t>Lineage II</w:t>
        </w:r>
      </w:hyperlink>
      <w:r w:rsidRPr="00604A68">
        <w:rPr>
          <w:rFonts w:ascii="Arial" w:eastAsia="Times New Roman" w:hAnsi="Arial" w:cs="Arial"/>
          <w:color w:val="252525"/>
          <w:sz w:val="21"/>
          <w:szCs w:val="21"/>
          <w:lang w:val="es-ES" w:eastAsia="es-MX"/>
        </w:rPr>
        <w:t> se puede crear un humano y convertirlo en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79" w:tooltip="Guild Wars" w:history="1">
        <w:r w:rsidRPr="00604A68">
          <w:rPr>
            <w:rFonts w:ascii="Arial" w:eastAsia="Times New Roman" w:hAnsi="Arial" w:cs="Arial"/>
            <w:color w:val="0B0080"/>
            <w:sz w:val="21"/>
            <w:szCs w:val="21"/>
            <w:u w:val="single"/>
            <w:lang w:val="es-ES" w:eastAsia="es-MX"/>
          </w:rPr>
          <w:t>Guild Wars</w:t>
        </w:r>
      </w:hyperlink>
      <w:r w:rsidRPr="00604A68">
        <w:rPr>
          <w:rFonts w:ascii="Arial" w:eastAsia="Times New Roman" w:hAnsi="Arial" w:cs="Arial"/>
          <w:color w:val="252525"/>
          <w:sz w:val="21"/>
          <w:szCs w:val="21"/>
          <w:lang w:val="es-ES" w:eastAsia="es-MX"/>
        </w:rPr>
        <w:t> se puede crear un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80" w:tooltip="Legacy of Kain" w:history="1">
        <w:r w:rsidRPr="00604A68">
          <w:rPr>
            <w:rFonts w:ascii="Arial" w:eastAsia="Times New Roman" w:hAnsi="Arial" w:cs="Arial"/>
            <w:color w:val="0B0080"/>
            <w:sz w:val="21"/>
            <w:szCs w:val="21"/>
            <w:u w:val="single"/>
            <w:lang w:val="es-ES" w:eastAsia="es-MX"/>
          </w:rPr>
          <w:t>Legacy of Kain</w:t>
        </w:r>
      </w:hyperlink>
      <w:r w:rsidRPr="00604A68">
        <w:rPr>
          <w:rFonts w:ascii="Arial" w:eastAsia="Times New Roman" w:hAnsi="Arial" w:cs="Arial"/>
          <w:color w:val="252525"/>
          <w:sz w:val="21"/>
          <w:szCs w:val="21"/>
          <w:lang w:val="es-ES" w:eastAsia="es-MX"/>
        </w:rPr>
        <w:t>, un nigromante llamado Mortanius convierte a Kain en vampiro.</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81" w:tooltip="DragonFable" w:history="1">
        <w:r w:rsidRPr="00604A68">
          <w:rPr>
            <w:rFonts w:ascii="Arial" w:eastAsia="Times New Roman" w:hAnsi="Arial" w:cs="Arial"/>
            <w:color w:val="0B0080"/>
            <w:sz w:val="21"/>
            <w:szCs w:val="21"/>
            <w:u w:val="single"/>
            <w:lang w:val="es-ES" w:eastAsia="es-MX"/>
          </w:rPr>
          <w:t>DragonFable</w:t>
        </w:r>
      </w:hyperlink>
      <w:r w:rsidRPr="00604A68">
        <w:rPr>
          <w:rFonts w:ascii="Arial" w:eastAsia="Times New Roman" w:hAnsi="Arial" w:cs="Arial"/>
          <w:color w:val="252525"/>
          <w:sz w:val="21"/>
          <w:szCs w:val="21"/>
          <w:lang w:val="es-ES" w:eastAsia="es-MX"/>
        </w:rPr>
        <w:t> el paladín Artix encomienda al jugador misiones en las que hay que combatir a los nigromantes y los no muertos. También es posible convertirse en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82" w:tooltip="Imperium AO" w:history="1">
        <w:r w:rsidRPr="00604A68">
          <w:rPr>
            <w:rFonts w:ascii="Arial" w:eastAsia="Times New Roman" w:hAnsi="Arial" w:cs="Arial"/>
            <w:color w:val="0B0080"/>
            <w:sz w:val="21"/>
            <w:szCs w:val="21"/>
            <w:u w:val="single"/>
            <w:lang w:val="es-ES" w:eastAsia="es-MX"/>
          </w:rPr>
          <w:t>Imperium AO</w:t>
        </w:r>
      </w:hyperlink>
      <w:r w:rsidRPr="00604A68">
        <w:rPr>
          <w:rFonts w:ascii="Arial" w:eastAsia="Times New Roman" w:hAnsi="Arial" w:cs="Arial"/>
          <w:color w:val="252525"/>
          <w:sz w:val="21"/>
          <w:szCs w:val="21"/>
          <w:lang w:val="es-ES" w:eastAsia="es-MX"/>
        </w:rPr>
        <w:t> se puede entrenar un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83" w:tooltip="Divinity 2: Ego Draconis (aún no redactado)" w:history="1">
        <w:r w:rsidRPr="00604A68">
          <w:rPr>
            <w:rFonts w:ascii="Arial" w:eastAsia="Times New Roman" w:hAnsi="Arial" w:cs="Arial"/>
            <w:color w:val="A55858"/>
            <w:sz w:val="21"/>
            <w:szCs w:val="21"/>
            <w:u w:val="single"/>
            <w:lang w:val="es-ES" w:eastAsia="es-MX"/>
          </w:rPr>
          <w:t>Divinity 2: Ego Draconis</w:t>
        </w:r>
      </w:hyperlink>
      <w:r w:rsidRPr="00604A68">
        <w:rPr>
          <w:rFonts w:ascii="Arial" w:eastAsia="Times New Roman" w:hAnsi="Arial" w:cs="Arial"/>
          <w:color w:val="252525"/>
          <w:sz w:val="21"/>
          <w:szCs w:val="21"/>
          <w:lang w:val="es-ES" w:eastAsia="es-MX"/>
        </w:rPr>
        <w:t> se puede aprender nigromancia, y el enemigo de la torre de batalla es un nigromante tratando de ser el caballero dragón.</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84" w:tooltip="Ultima Online" w:history="1">
        <w:r w:rsidRPr="00604A68">
          <w:rPr>
            <w:rFonts w:ascii="Arial" w:eastAsia="Times New Roman" w:hAnsi="Arial" w:cs="Arial"/>
            <w:color w:val="0B0080"/>
            <w:sz w:val="21"/>
            <w:szCs w:val="21"/>
            <w:u w:val="single"/>
            <w:lang w:val="es-ES" w:eastAsia="es-MX"/>
          </w:rPr>
          <w:t>Ultima Online</w:t>
        </w:r>
      </w:hyperlink>
      <w:r w:rsidRPr="00604A68">
        <w:rPr>
          <w:rFonts w:ascii="Arial" w:eastAsia="Times New Roman" w:hAnsi="Arial" w:cs="Arial"/>
          <w:color w:val="252525"/>
          <w:sz w:val="21"/>
          <w:szCs w:val="21"/>
          <w:lang w:val="es-ES" w:eastAsia="es-MX"/>
        </w:rPr>
        <w:t> se puede crear un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85" w:tooltip="The Elder Scrolls V: Skyrim" w:history="1">
        <w:r w:rsidRPr="00604A68">
          <w:rPr>
            <w:rFonts w:ascii="Arial" w:eastAsia="Times New Roman" w:hAnsi="Arial" w:cs="Arial"/>
            <w:color w:val="0B0080"/>
            <w:sz w:val="21"/>
            <w:szCs w:val="21"/>
            <w:u w:val="single"/>
            <w:lang w:val="es-ES" w:eastAsia="es-MX"/>
          </w:rPr>
          <w:t>The Elder Scrolls V: Skyrim</w:t>
        </w:r>
      </w:hyperlink>
      <w:r w:rsidRPr="00604A68">
        <w:rPr>
          <w:rFonts w:ascii="Arial" w:eastAsia="Times New Roman" w:hAnsi="Arial" w:cs="Arial"/>
          <w:color w:val="252525"/>
          <w:sz w:val="21"/>
          <w:szCs w:val="21"/>
          <w:lang w:val="es-ES" w:eastAsia="es-MX"/>
        </w:rPr>
        <w:t> la nigromancia y sus practicantes son tomados como enemigos por el personaje y pueden aprenderse hechizos de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86" w:tooltip="The Elder Scrolls IV: Oblivion" w:history="1">
        <w:r w:rsidRPr="00604A68">
          <w:rPr>
            <w:rFonts w:ascii="Arial" w:eastAsia="Times New Roman" w:hAnsi="Arial" w:cs="Arial"/>
            <w:color w:val="0B0080"/>
            <w:sz w:val="21"/>
            <w:szCs w:val="21"/>
            <w:u w:val="single"/>
            <w:lang w:val="es-ES" w:eastAsia="es-MX"/>
          </w:rPr>
          <w:t>The Elder Scrolls IV: Oblivion</w:t>
        </w:r>
      </w:hyperlink>
      <w:r w:rsidRPr="00604A68">
        <w:rPr>
          <w:rFonts w:ascii="Arial" w:eastAsia="Times New Roman" w:hAnsi="Arial" w:cs="Arial"/>
          <w:color w:val="252525"/>
          <w:sz w:val="21"/>
          <w:szCs w:val="21"/>
          <w:lang w:val="es-ES" w:eastAsia="es-MX"/>
        </w:rPr>
        <w:t> la nigromancia y sus practicantes son perseguidos por la Universidad Arcana. Se pueden conseguir hechizos de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87" w:tooltip="Baldur's Gate" w:history="1">
        <w:r w:rsidRPr="00604A68">
          <w:rPr>
            <w:rFonts w:ascii="Arial" w:eastAsia="Times New Roman" w:hAnsi="Arial" w:cs="Arial"/>
            <w:color w:val="0B0080"/>
            <w:sz w:val="21"/>
            <w:szCs w:val="21"/>
            <w:u w:val="single"/>
            <w:lang w:val="es-ES" w:eastAsia="es-MX"/>
          </w:rPr>
          <w:t>Baldur's Gate</w:t>
        </w:r>
      </w:hyperlink>
      <w:r w:rsidRPr="00604A68">
        <w:rPr>
          <w:rFonts w:ascii="Arial" w:eastAsia="Times New Roman" w:hAnsi="Arial" w:cs="Arial"/>
          <w:color w:val="252525"/>
          <w:sz w:val="21"/>
          <w:szCs w:val="21"/>
          <w:lang w:val="es-ES" w:eastAsia="es-MX"/>
        </w:rPr>
        <w:t> una especialización dentro de la clase Mago es la de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Adventure quest Worlds es posible convertirse en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88" w:tooltip="Neverwinter Nights" w:history="1">
        <w:r w:rsidRPr="00604A68">
          <w:rPr>
            <w:rFonts w:ascii="Arial" w:eastAsia="Times New Roman" w:hAnsi="Arial" w:cs="Arial"/>
            <w:color w:val="0B0080"/>
            <w:sz w:val="21"/>
            <w:szCs w:val="21"/>
            <w:u w:val="single"/>
            <w:lang w:val="es-ES" w:eastAsia="es-MX"/>
          </w:rPr>
          <w:t>Neverwinter Nights</w:t>
        </w:r>
      </w:hyperlink>
      <w:r w:rsidRPr="00604A68">
        <w:rPr>
          <w:rFonts w:ascii="Arial" w:eastAsia="Times New Roman" w:hAnsi="Arial" w:cs="Arial"/>
          <w:color w:val="252525"/>
          <w:sz w:val="21"/>
          <w:szCs w:val="21"/>
          <w:lang w:val="es-ES" w:eastAsia="es-MX"/>
        </w:rPr>
        <w:t> es posible especializarse como nigromante, además de conocer a varios en el modo campaña.</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89" w:tooltip="Warhammer: Dark Omen (aún no redactado)" w:history="1">
        <w:r w:rsidRPr="00604A68">
          <w:rPr>
            <w:rFonts w:ascii="Arial" w:eastAsia="Times New Roman" w:hAnsi="Arial" w:cs="Arial"/>
            <w:color w:val="A55858"/>
            <w:sz w:val="21"/>
            <w:szCs w:val="21"/>
            <w:u w:val="single"/>
            <w:lang w:val="es-ES" w:eastAsia="es-MX"/>
          </w:rPr>
          <w:t>Warhammer: Dark Omen</w:t>
        </w:r>
      </w:hyperlink>
      <w:r w:rsidRPr="00604A68">
        <w:rPr>
          <w:rFonts w:ascii="Arial" w:eastAsia="Times New Roman" w:hAnsi="Arial" w:cs="Arial"/>
          <w:color w:val="252525"/>
          <w:sz w:val="21"/>
          <w:szCs w:val="21"/>
          <w:lang w:val="es-ES" w:eastAsia="es-MX"/>
        </w:rPr>
        <w:t> el objetivo es derrotar a un nigromante llamado Dread King.</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90" w:tooltip="IceWind Dale" w:history="1">
        <w:r w:rsidRPr="00604A68">
          <w:rPr>
            <w:rFonts w:ascii="Arial" w:eastAsia="Times New Roman" w:hAnsi="Arial" w:cs="Arial"/>
            <w:color w:val="0B0080"/>
            <w:sz w:val="21"/>
            <w:szCs w:val="21"/>
            <w:u w:val="single"/>
            <w:lang w:val="es-ES" w:eastAsia="es-MX"/>
          </w:rPr>
          <w:t>IceWind Dale</w:t>
        </w:r>
      </w:hyperlink>
      <w:r w:rsidRPr="00604A68">
        <w:rPr>
          <w:rFonts w:ascii="Arial" w:eastAsia="Times New Roman" w:hAnsi="Arial" w:cs="Arial"/>
          <w:color w:val="252525"/>
          <w:sz w:val="21"/>
          <w:szCs w:val="21"/>
          <w:lang w:val="es-ES" w:eastAsia="es-MX"/>
        </w:rPr>
        <w:t> es posible especializarse como nigromante, además de conocer a varios en el modo campaña.</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91" w:tooltip="Tzar" w:history="1">
        <w:r w:rsidRPr="00604A68">
          <w:rPr>
            <w:rFonts w:ascii="Arial" w:eastAsia="Times New Roman" w:hAnsi="Arial" w:cs="Arial"/>
            <w:color w:val="0B0080"/>
            <w:sz w:val="21"/>
            <w:szCs w:val="21"/>
            <w:u w:val="single"/>
            <w:lang w:val="es-ES" w:eastAsia="es-MX"/>
          </w:rPr>
          <w:t>Tzar</w:t>
        </w:r>
      </w:hyperlink>
      <w:r w:rsidRPr="00604A68">
        <w:rPr>
          <w:rFonts w:ascii="Arial" w:eastAsia="Times New Roman" w:hAnsi="Arial" w:cs="Arial"/>
          <w:color w:val="252525"/>
          <w:sz w:val="21"/>
          <w:szCs w:val="21"/>
          <w:lang w:val="es-ES" w:eastAsia="es-MX"/>
        </w:rPr>
        <w:t> hay una monje china renegada que se convierte en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Tibia hay un monstruo cuyo nombre es Necromancer.</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92" w:tooltip="Heroes of Might and Magic" w:history="1">
        <w:r w:rsidRPr="00604A68">
          <w:rPr>
            <w:rFonts w:ascii="Arial" w:eastAsia="Times New Roman" w:hAnsi="Arial" w:cs="Arial"/>
            <w:color w:val="0B0080"/>
            <w:sz w:val="21"/>
            <w:szCs w:val="21"/>
            <w:u w:val="single"/>
            <w:lang w:val="es-ES" w:eastAsia="es-MX"/>
          </w:rPr>
          <w:t>Heroes of Might and Magic</w:t>
        </w:r>
      </w:hyperlink>
      <w:r w:rsidRPr="00604A68">
        <w:rPr>
          <w:rFonts w:ascii="Arial" w:eastAsia="Times New Roman" w:hAnsi="Arial" w:cs="Arial"/>
          <w:color w:val="252525"/>
          <w:sz w:val="21"/>
          <w:szCs w:val="21"/>
          <w:lang w:val="es-ES" w:eastAsia="es-MX"/>
        </w:rPr>
        <w:t> hay héroes que tienen poderes especiales con los muertos: los nigromantes.</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93" w:tooltip="Two Worlds" w:history="1">
        <w:r w:rsidRPr="00604A68">
          <w:rPr>
            <w:rFonts w:ascii="Arial" w:eastAsia="Times New Roman" w:hAnsi="Arial" w:cs="Arial"/>
            <w:color w:val="0B0080"/>
            <w:sz w:val="21"/>
            <w:szCs w:val="21"/>
            <w:u w:val="single"/>
            <w:lang w:val="es-ES" w:eastAsia="es-MX"/>
          </w:rPr>
          <w:t>Two Worlds</w:t>
        </w:r>
      </w:hyperlink>
      <w:r w:rsidRPr="00604A68">
        <w:rPr>
          <w:rFonts w:ascii="Arial" w:eastAsia="Times New Roman" w:hAnsi="Arial" w:cs="Arial"/>
          <w:color w:val="252525"/>
          <w:sz w:val="21"/>
          <w:szCs w:val="21"/>
          <w:lang w:val="es-ES" w:eastAsia="es-MX"/>
        </w:rPr>
        <w:t> una de las ramas del personaje en la magia es Nigromancia.</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94" w:tooltip="Ragnarok Online" w:history="1">
        <w:r w:rsidRPr="00604A68">
          <w:rPr>
            <w:rFonts w:ascii="Arial" w:eastAsia="Times New Roman" w:hAnsi="Arial" w:cs="Arial"/>
            <w:color w:val="0B0080"/>
            <w:sz w:val="21"/>
            <w:szCs w:val="21"/>
            <w:u w:val="single"/>
            <w:lang w:val="es-ES" w:eastAsia="es-MX"/>
          </w:rPr>
          <w:t>Ragnarok</w:t>
        </w:r>
      </w:hyperlink>
      <w:r w:rsidRPr="00604A68">
        <w:rPr>
          <w:rFonts w:ascii="Arial" w:eastAsia="Times New Roman" w:hAnsi="Arial" w:cs="Arial"/>
          <w:color w:val="252525"/>
          <w:sz w:val="21"/>
          <w:szCs w:val="21"/>
          <w:lang w:val="es-ES" w:eastAsia="es-MX"/>
        </w:rPr>
        <w:t> hay un monstruo jefe llamado Necromancer.</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95" w:tooltip="Adventure Quest (aún no redactado)" w:history="1">
        <w:r w:rsidRPr="00604A68">
          <w:rPr>
            <w:rFonts w:ascii="Arial" w:eastAsia="Times New Roman" w:hAnsi="Arial" w:cs="Arial"/>
            <w:color w:val="A55858"/>
            <w:sz w:val="21"/>
            <w:szCs w:val="21"/>
            <w:u w:val="single"/>
            <w:lang w:val="es-ES" w:eastAsia="es-MX"/>
          </w:rPr>
          <w:t>Adventure Quest</w:t>
        </w:r>
      </w:hyperlink>
      <w:r w:rsidRPr="00604A68">
        <w:rPr>
          <w:rFonts w:ascii="Arial" w:eastAsia="Times New Roman" w:hAnsi="Arial" w:cs="Arial"/>
          <w:color w:val="252525"/>
          <w:sz w:val="21"/>
          <w:szCs w:val="21"/>
          <w:lang w:val="es-ES" w:eastAsia="es-MX"/>
        </w:rPr>
        <w:t> es posible convertirse en un necromante.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96" w:tooltip="Yggdra Union (aún no redactado)" w:history="1">
        <w:r w:rsidRPr="00604A68">
          <w:rPr>
            <w:rFonts w:ascii="Arial" w:eastAsia="Times New Roman" w:hAnsi="Arial" w:cs="Arial"/>
            <w:color w:val="A55858"/>
            <w:sz w:val="21"/>
            <w:szCs w:val="21"/>
            <w:u w:val="single"/>
            <w:lang w:val="es-ES" w:eastAsia="es-MX"/>
          </w:rPr>
          <w:t>Yggdra Union</w:t>
        </w:r>
      </w:hyperlink>
      <w:r w:rsidRPr="00604A68">
        <w:rPr>
          <w:rFonts w:ascii="Arial" w:eastAsia="Times New Roman" w:hAnsi="Arial" w:cs="Arial"/>
          <w:color w:val="252525"/>
          <w:sz w:val="21"/>
          <w:szCs w:val="21"/>
          <w:lang w:val="es-ES" w:eastAsia="es-MX"/>
        </w:rPr>
        <w:t> hay soldados tipo Necromancer y uno de los personajes adquiribles, Roswell, es un Necromancer.</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97" w:tooltip="Operation Darkness (aún no redactado)" w:history="1">
        <w:r w:rsidRPr="00604A68">
          <w:rPr>
            <w:rFonts w:ascii="Arial" w:eastAsia="Times New Roman" w:hAnsi="Arial" w:cs="Arial"/>
            <w:color w:val="A55858"/>
            <w:sz w:val="21"/>
            <w:szCs w:val="21"/>
            <w:u w:val="single"/>
            <w:lang w:val="es-ES" w:eastAsia="es-MX"/>
          </w:rPr>
          <w:t>Operation Darkness</w:t>
        </w:r>
      </w:hyperlink>
      <w:r w:rsidRPr="00604A68">
        <w:rPr>
          <w:rFonts w:ascii="Arial" w:eastAsia="Times New Roman" w:hAnsi="Arial" w:cs="Arial"/>
          <w:color w:val="252525"/>
          <w:sz w:val="21"/>
          <w:szCs w:val="21"/>
          <w:lang w:val="es-ES" w:eastAsia="es-MX"/>
        </w:rPr>
        <w:t>, uno de los soldados es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98" w:tooltip="Valkyrie Profile" w:history="1">
        <w:r w:rsidRPr="00604A68">
          <w:rPr>
            <w:rFonts w:ascii="Arial" w:eastAsia="Times New Roman" w:hAnsi="Arial" w:cs="Arial"/>
            <w:color w:val="0B0080"/>
            <w:sz w:val="21"/>
            <w:szCs w:val="21"/>
            <w:u w:val="single"/>
            <w:lang w:val="es-ES" w:eastAsia="es-MX"/>
          </w:rPr>
          <w:t>Valkyrie Profile</w:t>
        </w:r>
      </w:hyperlink>
      <w:r w:rsidRPr="00604A68">
        <w:rPr>
          <w:rFonts w:ascii="Arial" w:eastAsia="Times New Roman" w:hAnsi="Arial" w:cs="Arial"/>
          <w:color w:val="252525"/>
          <w:sz w:val="21"/>
          <w:szCs w:val="21"/>
          <w:lang w:val="es-ES" w:eastAsia="es-MX"/>
        </w:rPr>
        <w:t> Lezard Valeth, el mago más poderoso del juego, es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lastRenderedPageBreak/>
        <w:t>En Battle Realms se puede crear un nigromante a partir del sacrificio de cuatro Ronines.</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99" w:tooltip="Grand Fantasia (aún no redactado)" w:history="1">
        <w:r w:rsidRPr="00604A68">
          <w:rPr>
            <w:rFonts w:ascii="Arial" w:eastAsia="Times New Roman" w:hAnsi="Arial" w:cs="Arial"/>
            <w:color w:val="A55858"/>
            <w:sz w:val="21"/>
            <w:szCs w:val="21"/>
            <w:u w:val="single"/>
            <w:lang w:val="es-ES" w:eastAsia="es-MX"/>
          </w:rPr>
          <w:t>Grand Fantasia</w:t>
        </w:r>
      </w:hyperlink>
      <w:r w:rsidRPr="00604A68">
        <w:rPr>
          <w:rFonts w:ascii="Arial" w:eastAsia="Times New Roman" w:hAnsi="Arial" w:cs="Arial"/>
          <w:color w:val="252525"/>
          <w:sz w:val="21"/>
          <w:szCs w:val="21"/>
          <w:lang w:val="es-ES" w:eastAsia="es-MX"/>
        </w:rPr>
        <w:t>, un mago invoca espíritus para atacar a los monstruos.</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100" w:tooltip="Sacred" w:history="1">
        <w:r w:rsidRPr="00604A68">
          <w:rPr>
            <w:rFonts w:ascii="Arial" w:eastAsia="Times New Roman" w:hAnsi="Arial" w:cs="Arial"/>
            <w:color w:val="0B0080"/>
            <w:sz w:val="21"/>
            <w:szCs w:val="21"/>
            <w:u w:val="single"/>
            <w:lang w:val="es-ES" w:eastAsia="es-MX"/>
          </w:rPr>
          <w:t>Sacred</w:t>
        </w:r>
      </w:hyperlink>
      <w:r w:rsidRPr="00604A68">
        <w:rPr>
          <w:rFonts w:ascii="Arial" w:eastAsia="Times New Roman" w:hAnsi="Arial" w:cs="Arial"/>
          <w:color w:val="252525"/>
          <w:sz w:val="21"/>
          <w:szCs w:val="21"/>
          <w:lang w:val="es-ES" w:eastAsia="es-MX"/>
        </w:rPr>
        <w:t> el objetivo es matar a un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101" w:tooltip="Guild" w:history="1">
        <w:r w:rsidRPr="00604A68">
          <w:rPr>
            <w:rFonts w:ascii="Arial" w:eastAsia="Times New Roman" w:hAnsi="Arial" w:cs="Arial"/>
            <w:color w:val="0B0080"/>
            <w:sz w:val="21"/>
            <w:szCs w:val="21"/>
            <w:u w:val="single"/>
            <w:lang w:val="es-ES" w:eastAsia="es-MX"/>
          </w:rPr>
          <w:t>Guild</w:t>
        </w:r>
      </w:hyperlink>
      <w:r w:rsidRPr="00604A68">
        <w:rPr>
          <w:rFonts w:ascii="Arial" w:eastAsia="Times New Roman" w:hAnsi="Arial" w:cs="Arial"/>
          <w:color w:val="252525"/>
          <w:sz w:val="21"/>
          <w:szCs w:val="21"/>
          <w:lang w:val="es-ES" w:eastAsia="es-MX"/>
        </w:rPr>
        <w:t> el objetivo es luchar con un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102" w:tooltip="Dungeon Siege II" w:history="1">
        <w:r w:rsidRPr="00604A68">
          <w:rPr>
            <w:rFonts w:ascii="Arial" w:eastAsia="Times New Roman" w:hAnsi="Arial" w:cs="Arial"/>
            <w:color w:val="0B0080"/>
            <w:sz w:val="21"/>
            <w:szCs w:val="21"/>
            <w:u w:val="single"/>
            <w:lang w:val="es-ES" w:eastAsia="es-MX"/>
          </w:rPr>
          <w:t>Dungeon Siege II</w:t>
        </w:r>
      </w:hyperlink>
      <w:r w:rsidRPr="00604A68">
        <w:rPr>
          <w:rFonts w:ascii="Arial" w:eastAsia="Times New Roman" w:hAnsi="Arial" w:cs="Arial"/>
          <w:color w:val="252525"/>
          <w:sz w:val="21"/>
          <w:szCs w:val="21"/>
          <w:lang w:val="es-ES" w:eastAsia="es-MX"/>
        </w:rPr>
        <w:t>, al lado del Teletransportador de la Ciudad de Eirulan, hay un nigromante que brinda información acerca de cómo recuperar los objetos perdidos cuando alguien muere. También ofrece la posibilidad de devolver cadáveres a cambio de oro.</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103" w:tooltip="Fire Emblem: The Sacred Stones" w:history="1">
        <w:r w:rsidRPr="00604A68">
          <w:rPr>
            <w:rFonts w:ascii="Arial" w:eastAsia="Times New Roman" w:hAnsi="Arial" w:cs="Arial"/>
            <w:color w:val="0B0080"/>
            <w:sz w:val="21"/>
            <w:szCs w:val="21"/>
            <w:u w:val="single"/>
            <w:lang w:val="es-ES" w:eastAsia="es-MX"/>
          </w:rPr>
          <w:t>Fire Emblem: The Sacred Stones</w:t>
        </w:r>
      </w:hyperlink>
      <w:r w:rsidRPr="00604A68">
        <w:rPr>
          <w:rFonts w:ascii="Arial" w:eastAsia="Times New Roman" w:hAnsi="Arial" w:cs="Arial"/>
          <w:color w:val="252525"/>
          <w:sz w:val="21"/>
          <w:szCs w:val="21"/>
          <w:lang w:val="es-ES" w:eastAsia="es-MX"/>
        </w:rPr>
        <w:t> el penúltimo enemigo es un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104" w:tooltip="Mortal Kombat: Deadly Alliance" w:history="1">
        <w:r w:rsidRPr="00604A68">
          <w:rPr>
            <w:rFonts w:ascii="Arial" w:eastAsia="Times New Roman" w:hAnsi="Arial" w:cs="Arial"/>
            <w:color w:val="0B0080"/>
            <w:sz w:val="21"/>
            <w:szCs w:val="21"/>
            <w:u w:val="single"/>
            <w:lang w:val="es-ES" w:eastAsia="es-MX"/>
          </w:rPr>
          <w:t>Mortal Kombat: Deadly Alliance</w:t>
        </w:r>
      </w:hyperlink>
      <w:r w:rsidRPr="00604A68">
        <w:rPr>
          <w:rFonts w:ascii="Arial" w:eastAsia="Times New Roman" w:hAnsi="Arial" w:cs="Arial"/>
          <w:color w:val="252525"/>
          <w:sz w:val="21"/>
          <w:szCs w:val="21"/>
          <w:lang w:val="es-ES" w:eastAsia="es-MX"/>
        </w:rPr>
        <w:t> y </w:t>
      </w:r>
      <w:hyperlink r:id="rId105" w:tooltip="Mortal Kombat: Deception" w:history="1">
        <w:r w:rsidRPr="00604A68">
          <w:rPr>
            <w:rFonts w:ascii="Arial" w:eastAsia="Times New Roman" w:hAnsi="Arial" w:cs="Arial"/>
            <w:color w:val="0B0080"/>
            <w:sz w:val="21"/>
            <w:szCs w:val="21"/>
            <w:u w:val="single"/>
            <w:lang w:val="es-ES" w:eastAsia="es-MX"/>
          </w:rPr>
          <w:t>Mortal Kombat: Deception</w:t>
        </w:r>
      </w:hyperlink>
      <w:r w:rsidRPr="00604A68">
        <w:rPr>
          <w:rFonts w:ascii="Arial" w:eastAsia="Times New Roman" w:hAnsi="Arial" w:cs="Arial"/>
          <w:color w:val="252525"/>
          <w:sz w:val="21"/>
          <w:szCs w:val="21"/>
          <w:lang w:val="es-ES" w:eastAsia="es-MX"/>
        </w:rPr>
        <w:t> el personaje </w:t>
      </w:r>
      <w:hyperlink r:id="rId106" w:tooltip="Quan Chi" w:history="1">
        <w:r w:rsidRPr="00604A68">
          <w:rPr>
            <w:rFonts w:ascii="Arial" w:eastAsia="Times New Roman" w:hAnsi="Arial" w:cs="Arial"/>
            <w:color w:val="0B0080"/>
            <w:sz w:val="21"/>
            <w:szCs w:val="21"/>
            <w:u w:val="single"/>
            <w:lang w:val="es-ES" w:eastAsia="es-MX"/>
          </w:rPr>
          <w:t>Quan Chi</w:t>
        </w:r>
      </w:hyperlink>
      <w:r w:rsidRPr="00604A68">
        <w:rPr>
          <w:rFonts w:ascii="Arial" w:eastAsia="Times New Roman" w:hAnsi="Arial" w:cs="Arial"/>
          <w:color w:val="252525"/>
          <w:sz w:val="21"/>
          <w:szCs w:val="21"/>
          <w:lang w:val="es-ES" w:eastAsia="es-MX"/>
        </w:rPr>
        <w:t> es un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Gothic el personaje de Xardas es un nigromante, incluso el héroe sin nombre puede llegar a ser un nigromante si sigue el camino de la magia.</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Castle crashers se puede usar a un personaje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107" w:tooltip="The Last Story" w:history="1">
        <w:r w:rsidRPr="00604A68">
          <w:rPr>
            <w:rFonts w:ascii="Arial" w:eastAsia="Times New Roman" w:hAnsi="Arial" w:cs="Arial"/>
            <w:color w:val="0B0080"/>
            <w:sz w:val="21"/>
            <w:szCs w:val="21"/>
            <w:u w:val="single"/>
            <w:lang w:val="es-ES" w:eastAsia="es-MX"/>
          </w:rPr>
          <w:t>The Last Story</w:t>
        </w:r>
      </w:hyperlink>
      <w:r w:rsidRPr="00604A68">
        <w:rPr>
          <w:rFonts w:ascii="Arial" w:eastAsia="Times New Roman" w:hAnsi="Arial" w:cs="Arial"/>
          <w:color w:val="252525"/>
          <w:sz w:val="21"/>
          <w:szCs w:val="21"/>
          <w:lang w:val="es-ES" w:eastAsia="es-MX"/>
        </w:rPr>
        <w:t> [WII] Nigromante en episodio 24.</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Tactics Ogre: Let us cling together Lord Nybbas es un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Realm of the Mad God se puede jugar como un Necromancer. Además hay un jefe llamado Deathmage, el cual es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108" w:tooltip="Grand Fantasia (aún no redactado)" w:history="1">
        <w:r w:rsidRPr="00604A68">
          <w:rPr>
            <w:rFonts w:ascii="Arial" w:eastAsia="Times New Roman" w:hAnsi="Arial" w:cs="Arial"/>
            <w:color w:val="A55858"/>
            <w:sz w:val="21"/>
            <w:szCs w:val="21"/>
            <w:u w:val="single"/>
            <w:lang w:val="es-ES" w:eastAsia="es-MX"/>
          </w:rPr>
          <w:t>Grand Fantasia</w:t>
        </w:r>
      </w:hyperlink>
      <w:r w:rsidRPr="00604A68">
        <w:rPr>
          <w:rFonts w:ascii="Arial" w:eastAsia="Times New Roman" w:hAnsi="Arial" w:cs="Arial"/>
          <w:color w:val="252525"/>
          <w:sz w:val="21"/>
          <w:szCs w:val="21"/>
          <w:lang w:val="es-ES" w:eastAsia="es-MX"/>
        </w:rPr>
        <w:t> se puede convertir a un mago en nigromante después de pasar al nivel 30.</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109" w:tooltip="Plants vs Zombies 2: It's About Time (aún no redactado)" w:history="1">
        <w:r w:rsidRPr="00604A68">
          <w:rPr>
            <w:rFonts w:ascii="Arial" w:eastAsia="Times New Roman" w:hAnsi="Arial" w:cs="Arial"/>
            <w:color w:val="A55858"/>
            <w:sz w:val="21"/>
            <w:szCs w:val="21"/>
            <w:u w:val="single"/>
            <w:lang w:val="es-ES" w:eastAsia="es-MX"/>
          </w:rPr>
          <w:t>Plants vs Zombies 2: It's About Time</w:t>
        </w:r>
      </w:hyperlink>
      <w:r w:rsidRPr="00604A68">
        <w:rPr>
          <w:rFonts w:ascii="Arial" w:eastAsia="Times New Roman" w:hAnsi="Arial" w:cs="Arial"/>
          <w:color w:val="252525"/>
          <w:sz w:val="21"/>
          <w:szCs w:val="21"/>
          <w:lang w:val="es-ES" w:eastAsia="es-MX"/>
        </w:rPr>
        <w:t>, en los niveles de la Edad Oscura, cuando aparece el mensaje "¡Nigromancia!", zombis salen de las tumbas ubicadas en el jardín</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110" w:tooltip="Dark Messiah of Might and Magic" w:history="1">
        <w:r w:rsidRPr="00604A68">
          <w:rPr>
            <w:rFonts w:ascii="Arial" w:eastAsia="Times New Roman" w:hAnsi="Arial" w:cs="Arial"/>
            <w:color w:val="0B0080"/>
            <w:sz w:val="21"/>
            <w:szCs w:val="21"/>
            <w:u w:val="single"/>
            <w:lang w:val="es-ES" w:eastAsia="es-MX"/>
          </w:rPr>
          <w:t>Dark Messiah of Might and Magic</w:t>
        </w:r>
      </w:hyperlink>
      <w:r w:rsidRPr="00604A68">
        <w:rPr>
          <w:rFonts w:ascii="Arial" w:eastAsia="Times New Roman" w:hAnsi="Arial" w:cs="Arial"/>
          <w:color w:val="252525"/>
          <w:sz w:val="21"/>
          <w:szCs w:val="21"/>
          <w:lang w:val="es-ES" w:eastAsia="es-MX"/>
        </w:rPr>
        <w:t>, son enemigos que se encuentran en Necropolis</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111" w:tooltip="Lost Saga (aún no redactado)" w:history="1">
        <w:r w:rsidRPr="00604A68">
          <w:rPr>
            <w:rFonts w:ascii="Arial" w:eastAsia="Times New Roman" w:hAnsi="Arial" w:cs="Arial"/>
            <w:color w:val="A55858"/>
            <w:sz w:val="21"/>
            <w:szCs w:val="21"/>
            <w:u w:val="single"/>
            <w:lang w:val="es-ES" w:eastAsia="es-MX"/>
          </w:rPr>
          <w:t>Lost Saga</w:t>
        </w:r>
      </w:hyperlink>
      <w:r w:rsidRPr="00604A68">
        <w:rPr>
          <w:rFonts w:ascii="Arial" w:eastAsia="Times New Roman" w:hAnsi="Arial" w:cs="Arial"/>
          <w:color w:val="252525"/>
          <w:sz w:val="21"/>
          <w:szCs w:val="21"/>
          <w:lang w:val="es-ES" w:eastAsia="es-MX"/>
        </w:rPr>
        <w:t>, se puede elegir ser un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112" w:tooltip="Grand fantasia (aún no redactado)" w:history="1">
        <w:r w:rsidRPr="00604A68">
          <w:rPr>
            <w:rFonts w:ascii="Arial" w:eastAsia="Times New Roman" w:hAnsi="Arial" w:cs="Arial"/>
            <w:color w:val="A55858"/>
            <w:sz w:val="21"/>
            <w:szCs w:val="21"/>
            <w:u w:val="single"/>
            <w:lang w:val="es-ES" w:eastAsia="es-MX"/>
          </w:rPr>
          <w:t>Grand fantasia</w:t>
        </w:r>
      </w:hyperlink>
      <w:r w:rsidRPr="00604A68">
        <w:rPr>
          <w:rFonts w:ascii="Arial" w:eastAsia="Times New Roman" w:hAnsi="Arial" w:cs="Arial"/>
          <w:color w:val="252525"/>
          <w:sz w:val="21"/>
          <w:szCs w:val="21"/>
          <w:lang w:val="es-ES" w:eastAsia="es-MX"/>
        </w:rPr>
        <w:t>, se p</w:t>
      </w:r>
      <w:bookmarkStart w:id="0" w:name="_GoBack"/>
      <w:bookmarkEnd w:id="0"/>
      <w:r w:rsidRPr="00604A68">
        <w:rPr>
          <w:rFonts w:ascii="Arial" w:eastAsia="Times New Roman" w:hAnsi="Arial" w:cs="Arial"/>
          <w:color w:val="252525"/>
          <w:sz w:val="21"/>
          <w:szCs w:val="21"/>
          <w:lang w:val="es-ES" w:eastAsia="es-MX"/>
        </w:rPr>
        <w:t>uede elegir en nivel 30 la clase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113" w:tooltip="Mount&amp;Blade:Warband (aún no redactado)" w:history="1">
        <w:r w:rsidRPr="00604A68">
          <w:rPr>
            <w:rFonts w:ascii="Arial" w:eastAsia="Times New Roman" w:hAnsi="Arial" w:cs="Arial"/>
            <w:color w:val="A55858"/>
            <w:sz w:val="21"/>
            <w:szCs w:val="21"/>
            <w:u w:val="single"/>
            <w:lang w:val="es-ES" w:eastAsia="es-MX"/>
          </w:rPr>
          <w:t>Mount&amp;Blade:Warband</w:t>
        </w:r>
      </w:hyperlink>
      <w:r w:rsidRPr="00604A68">
        <w:rPr>
          <w:rFonts w:ascii="Arial" w:eastAsia="Times New Roman" w:hAnsi="Arial" w:cs="Arial"/>
          <w:color w:val="252525"/>
          <w:sz w:val="21"/>
          <w:szCs w:val="21"/>
          <w:lang w:val="es-ES" w:eastAsia="es-MX"/>
        </w:rPr>
        <w:t>, con el mod phantasy puedes ser un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114" w:tooltip="Dark Souls" w:history="1">
        <w:r w:rsidRPr="00604A68">
          <w:rPr>
            <w:rFonts w:ascii="Arial" w:eastAsia="Times New Roman" w:hAnsi="Arial" w:cs="Arial"/>
            <w:color w:val="0B0080"/>
            <w:sz w:val="21"/>
            <w:szCs w:val="21"/>
            <w:u w:val="single"/>
            <w:lang w:val="es-ES" w:eastAsia="es-MX"/>
          </w:rPr>
          <w:t>Dark Souls</w:t>
        </w:r>
      </w:hyperlink>
      <w:r w:rsidRPr="00604A68">
        <w:rPr>
          <w:rFonts w:ascii="Arial" w:eastAsia="Times New Roman" w:hAnsi="Arial" w:cs="Arial"/>
          <w:color w:val="252525"/>
          <w:sz w:val="21"/>
          <w:szCs w:val="21"/>
          <w:lang w:val="es-ES" w:eastAsia="es-MX"/>
        </w:rPr>
        <w:t>, el jefe Molinete es un Nigromante.</w:t>
      </w:r>
    </w:p>
    <w:p w:rsidR="00604A68" w:rsidRP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115" w:tooltip="Dragon Age: Inquisition" w:history="1">
        <w:r w:rsidRPr="00604A68">
          <w:rPr>
            <w:rFonts w:ascii="Arial" w:eastAsia="Times New Roman" w:hAnsi="Arial" w:cs="Arial"/>
            <w:color w:val="0B0080"/>
            <w:sz w:val="21"/>
            <w:szCs w:val="21"/>
            <w:u w:val="single"/>
            <w:lang w:val="es-ES" w:eastAsia="es-MX"/>
          </w:rPr>
          <w:t>Dragon Age: Inquisition</w:t>
        </w:r>
      </w:hyperlink>
      <w:r w:rsidRPr="00604A68">
        <w:rPr>
          <w:rFonts w:ascii="Arial" w:eastAsia="Times New Roman" w:hAnsi="Arial" w:cs="Arial"/>
          <w:color w:val="252525"/>
          <w:sz w:val="21"/>
          <w:szCs w:val="21"/>
          <w:lang w:val="es-ES" w:eastAsia="es-MX"/>
        </w:rPr>
        <w:t>, el mago de Tevinter, Dorian Pavus, es un nigromante.</w:t>
      </w:r>
    </w:p>
    <w:p w:rsidR="00604A68" w:rsidRDefault="00604A68" w:rsidP="00604A68">
      <w:pPr>
        <w:numPr>
          <w:ilvl w:val="0"/>
          <w:numId w:val="3"/>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Terraria, hay un enemigo llamado Necromancer.</w:t>
      </w:r>
    </w:p>
    <w:p w:rsid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Pr="00604A68" w:rsidRDefault="00604A68" w:rsidP="00604A68">
      <w:pPr>
        <w:spacing w:before="100" w:beforeAutospacing="1" w:after="24" w:line="240" w:lineRule="auto"/>
        <w:rPr>
          <w:rFonts w:ascii="Arial" w:eastAsia="Times New Roman" w:hAnsi="Arial" w:cs="Arial"/>
          <w:color w:val="252525"/>
          <w:sz w:val="21"/>
          <w:szCs w:val="21"/>
          <w:lang w:val="es-ES" w:eastAsia="es-MX"/>
        </w:rPr>
      </w:pPr>
    </w:p>
    <w:p w:rsidR="00604A68" w:rsidRPr="00604A68" w:rsidRDefault="00604A68" w:rsidP="00604A68">
      <w:pPr>
        <w:spacing w:before="72" w:after="60" w:line="240" w:lineRule="auto"/>
        <w:outlineLvl w:val="2"/>
        <w:rPr>
          <w:rFonts w:ascii="Arial" w:eastAsia="Times New Roman" w:hAnsi="Arial" w:cs="Arial"/>
          <w:b/>
          <w:bCs/>
          <w:color w:val="000000"/>
          <w:sz w:val="25"/>
          <w:szCs w:val="25"/>
          <w:lang w:val="es-ES" w:eastAsia="es-MX"/>
        </w:rPr>
      </w:pPr>
      <w:r w:rsidRPr="00604A68">
        <w:rPr>
          <w:rFonts w:ascii="Arial" w:eastAsia="Times New Roman" w:hAnsi="Arial" w:cs="Arial"/>
          <w:b/>
          <w:bCs/>
          <w:color w:val="000000"/>
          <w:sz w:val="25"/>
          <w:szCs w:val="25"/>
          <w:lang w:val="es-ES" w:eastAsia="es-MX"/>
        </w:rPr>
        <w:t>En libros o novelas</w:t>
      </w:r>
    </w:p>
    <w:p w:rsidR="00604A68" w:rsidRPr="00604A68" w:rsidRDefault="00604A68" w:rsidP="00604A68">
      <w:pPr>
        <w:numPr>
          <w:ilvl w:val="0"/>
          <w:numId w:val="4"/>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116" w:tooltip="El Hobbit" w:history="1">
        <w:r w:rsidRPr="00604A68">
          <w:rPr>
            <w:rFonts w:ascii="Arial" w:eastAsia="Times New Roman" w:hAnsi="Arial" w:cs="Arial"/>
            <w:i/>
            <w:iCs/>
            <w:color w:val="0B0080"/>
            <w:sz w:val="21"/>
            <w:szCs w:val="21"/>
            <w:u w:val="single"/>
            <w:lang w:val="es-ES" w:eastAsia="es-MX"/>
          </w:rPr>
          <w:t>El Hobbit</w:t>
        </w:r>
      </w:hyperlink>
      <w:r w:rsidRPr="00604A68">
        <w:rPr>
          <w:rFonts w:ascii="Arial" w:eastAsia="Times New Roman" w:hAnsi="Arial" w:cs="Arial"/>
          <w:color w:val="252525"/>
          <w:sz w:val="21"/>
          <w:szCs w:val="21"/>
          <w:lang w:val="es-ES" w:eastAsia="es-MX"/>
        </w:rPr>
        <w:t> de </w:t>
      </w:r>
      <w:hyperlink r:id="rId117" w:tooltip="Tolkien" w:history="1">
        <w:r w:rsidRPr="00604A68">
          <w:rPr>
            <w:rFonts w:ascii="Arial" w:eastAsia="Times New Roman" w:hAnsi="Arial" w:cs="Arial"/>
            <w:color w:val="0B0080"/>
            <w:sz w:val="21"/>
            <w:szCs w:val="21"/>
            <w:u w:val="single"/>
            <w:lang w:val="es-ES" w:eastAsia="es-MX"/>
          </w:rPr>
          <w:t>Tolkien</w:t>
        </w:r>
      </w:hyperlink>
      <w:r w:rsidRPr="00604A68">
        <w:rPr>
          <w:rFonts w:ascii="Arial" w:eastAsia="Times New Roman" w:hAnsi="Arial" w:cs="Arial"/>
          <w:color w:val="252525"/>
          <w:sz w:val="21"/>
          <w:szCs w:val="21"/>
          <w:lang w:val="es-ES" w:eastAsia="es-MX"/>
        </w:rPr>
        <w:t>, se menciona que un nigromante habita en los límites del </w:t>
      </w:r>
      <w:hyperlink r:id="rId118" w:tooltip="Bosque Negro" w:history="1">
        <w:r w:rsidRPr="00604A68">
          <w:rPr>
            <w:rFonts w:ascii="Arial" w:eastAsia="Times New Roman" w:hAnsi="Arial" w:cs="Arial"/>
            <w:color w:val="0B0080"/>
            <w:sz w:val="21"/>
            <w:szCs w:val="21"/>
            <w:u w:val="single"/>
            <w:lang w:val="es-ES" w:eastAsia="es-MX"/>
          </w:rPr>
          <w:t>Bosque Negro</w:t>
        </w:r>
      </w:hyperlink>
      <w:r w:rsidRPr="00604A68">
        <w:rPr>
          <w:rFonts w:ascii="Arial" w:eastAsia="Times New Roman" w:hAnsi="Arial" w:cs="Arial"/>
          <w:color w:val="252525"/>
          <w:sz w:val="21"/>
          <w:szCs w:val="21"/>
          <w:lang w:val="es-ES" w:eastAsia="es-MX"/>
        </w:rPr>
        <w:t> y que resulta expulsado por el </w:t>
      </w:r>
      <w:hyperlink r:id="rId119" w:tooltip="Concilio Blanco" w:history="1">
        <w:r w:rsidRPr="00604A68">
          <w:rPr>
            <w:rFonts w:ascii="Arial" w:eastAsia="Times New Roman" w:hAnsi="Arial" w:cs="Arial"/>
            <w:color w:val="0B0080"/>
            <w:sz w:val="21"/>
            <w:szCs w:val="21"/>
            <w:u w:val="single"/>
            <w:lang w:val="es-ES" w:eastAsia="es-MX"/>
          </w:rPr>
          <w:t>Concilio Blanco</w:t>
        </w:r>
      </w:hyperlink>
      <w:r w:rsidRPr="00604A68">
        <w:rPr>
          <w:rFonts w:ascii="Arial" w:eastAsia="Times New Roman" w:hAnsi="Arial" w:cs="Arial"/>
          <w:color w:val="252525"/>
          <w:sz w:val="21"/>
          <w:szCs w:val="21"/>
          <w:lang w:val="es-ES" w:eastAsia="es-MX"/>
        </w:rPr>
        <w:t>, los seres más poderosos de la </w:t>
      </w:r>
      <w:hyperlink r:id="rId120" w:tooltip="Tierra Media" w:history="1">
        <w:r w:rsidRPr="00604A68">
          <w:rPr>
            <w:rFonts w:ascii="Arial" w:eastAsia="Times New Roman" w:hAnsi="Arial" w:cs="Arial"/>
            <w:color w:val="0B0080"/>
            <w:sz w:val="21"/>
            <w:szCs w:val="21"/>
            <w:u w:val="single"/>
            <w:lang w:val="es-ES" w:eastAsia="es-MX"/>
          </w:rPr>
          <w:t>Tierra Media</w:t>
        </w:r>
      </w:hyperlink>
      <w:r w:rsidRPr="00604A68">
        <w:rPr>
          <w:rFonts w:ascii="Arial" w:eastAsia="Times New Roman" w:hAnsi="Arial" w:cs="Arial"/>
          <w:color w:val="252525"/>
          <w:sz w:val="21"/>
          <w:szCs w:val="21"/>
          <w:lang w:val="es-ES" w:eastAsia="es-MX"/>
        </w:rPr>
        <w:t>, pensando que se trataba de un </w:t>
      </w:r>
      <w:hyperlink r:id="rId121" w:tooltip="Nazgûl" w:history="1">
        <w:r w:rsidRPr="00604A68">
          <w:rPr>
            <w:rFonts w:ascii="Arial" w:eastAsia="Times New Roman" w:hAnsi="Arial" w:cs="Arial"/>
            <w:color w:val="0B0080"/>
            <w:sz w:val="21"/>
            <w:szCs w:val="21"/>
            <w:u w:val="single"/>
            <w:lang w:val="es-ES" w:eastAsia="es-MX"/>
          </w:rPr>
          <w:t>Nazgûl</w:t>
        </w:r>
      </w:hyperlink>
      <w:r w:rsidRPr="00604A68">
        <w:rPr>
          <w:rFonts w:ascii="Arial" w:eastAsia="Times New Roman" w:hAnsi="Arial" w:cs="Arial"/>
          <w:color w:val="252525"/>
          <w:sz w:val="21"/>
          <w:szCs w:val="21"/>
          <w:lang w:val="es-ES" w:eastAsia="es-MX"/>
        </w:rPr>
        <w:t>, uno de los antiguos sirvientes de Sauron. Más tarde, se descubre que el nigromante era el mismo </w:t>
      </w:r>
      <w:hyperlink r:id="rId122" w:tooltip="Sauron" w:history="1">
        <w:r w:rsidRPr="00604A68">
          <w:rPr>
            <w:rFonts w:ascii="Arial" w:eastAsia="Times New Roman" w:hAnsi="Arial" w:cs="Arial"/>
            <w:color w:val="0B0080"/>
            <w:sz w:val="21"/>
            <w:szCs w:val="21"/>
            <w:u w:val="single"/>
            <w:lang w:val="es-ES" w:eastAsia="es-MX"/>
          </w:rPr>
          <w:t>Sauron</w:t>
        </w:r>
      </w:hyperlink>
      <w:r w:rsidRPr="00604A68">
        <w:rPr>
          <w:rFonts w:ascii="Arial" w:eastAsia="Times New Roman" w:hAnsi="Arial" w:cs="Arial"/>
          <w:color w:val="252525"/>
          <w:sz w:val="21"/>
          <w:szCs w:val="21"/>
          <w:lang w:val="es-ES" w:eastAsia="es-MX"/>
        </w:rPr>
        <w:t> y que, tras su expulsión, había regresado a </w:t>
      </w:r>
      <w:hyperlink r:id="rId123" w:tooltip="Mordor" w:history="1">
        <w:r w:rsidRPr="00604A68">
          <w:rPr>
            <w:rFonts w:ascii="Arial" w:eastAsia="Times New Roman" w:hAnsi="Arial" w:cs="Arial"/>
            <w:color w:val="0B0080"/>
            <w:sz w:val="21"/>
            <w:szCs w:val="21"/>
            <w:u w:val="single"/>
            <w:lang w:val="es-ES" w:eastAsia="es-MX"/>
          </w:rPr>
          <w:t>Mordor</w:t>
        </w:r>
      </w:hyperlink>
      <w:r w:rsidRPr="00604A68">
        <w:rPr>
          <w:rFonts w:ascii="Arial" w:eastAsia="Times New Roman" w:hAnsi="Arial" w:cs="Arial"/>
          <w:color w:val="252525"/>
          <w:sz w:val="21"/>
          <w:szCs w:val="21"/>
          <w:lang w:val="es-ES" w:eastAsia="es-MX"/>
        </w:rPr>
        <w:t>, reconstruyendo la fortaleza de </w:t>
      </w:r>
      <w:hyperlink r:id="rId124" w:tooltip="Barad-dûr" w:history="1">
        <w:r w:rsidRPr="00604A68">
          <w:rPr>
            <w:rFonts w:ascii="Arial" w:eastAsia="Times New Roman" w:hAnsi="Arial" w:cs="Arial"/>
            <w:color w:val="0B0080"/>
            <w:sz w:val="21"/>
            <w:szCs w:val="21"/>
            <w:u w:val="single"/>
            <w:lang w:val="es-ES" w:eastAsia="es-MX"/>
          </w:rPr>
          <w:t>Barad-dûr</w:t>
        </w:r>
      </w:hyperlink>
      <w:r w:rsidRPr="00604A68">
        <w:rPr>
          <w:rFonts w:ascii="Arial" w:eastAsia="Times New Roman" w:hAnsi="Arial" w:cs="Arial"/>
          <w:color w:val="252525"/>
          <w:sz w:val="21"/>
          <w:szCs w:val="21"/>
          <w:lang w:val="es-ES" w:eastAsia="es-MX"/>
        </w:rPr>
        <w:t>.</w:t>
      </w:r>
    </w:p>
    <w:p w:rsidR="00604A68" w:rsidRPr="00604A68" w:rsidRDefault="00604A68" w:rsidP="00604A68">
      <w:pPr>
        <w:numPr>
          <w:ilvl w:val="0"/>
          <w:numId w:val="4"/>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"Skulduggery Pleasant: Días Oscuros", Solomon Wreath es un nigromante y Valquiria Caín es una maga elemental y una nigromante.</w:t>
      </w:r>
    </w:p>
    <w:p w:rsidR="00604A68" w:rsidRPr="00604A68" w:rsidRDefault="00604A68" w:rsidP="00604A68">
      <w:pPr>
        <w:numPr>
          <w:ilvl w:val="0"/>
          <w:numId w:val="4"/>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Nicolás flamel, el nigromante John Dee es alquimista y nigromante.</w:t>
      </w:r>
    </w:p>
    <w:p w:rsidR="00604A68" w:rsidRPr="00604A68" w:rsidRDefault="00604A68" w:rsidP="00604A68">
      <w:pPr>
        <w:numPr>
          <w:ilvl w:val="0"/>
          <w:numId w:val="4"/>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Memorias de Idhún de Laura Gallego, el villano principal, Ashran, aparece como un nigromante.</w:t>
      </w:r>
    </w:p>
    <w:p w:rsidR="00604A68" w:rsidRPr="00604A68" w:rsidRDefault="00604A68" w:rsidP="00604A68">
      <w:pPr>
        <w:numPr>
          <w:ilvl w:val="0"/>
          <w:numId w:val="4"/>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Nekromanteia, de Daniel P. Espinosa, donde Loss es el nigromante protagonista.</w:t>
      </w:r>
    </w:p>
    <w:p w:rsidR="00604A68" w:rsidRPr="00604A68" w:rsidRDefault="00604A68" w:rsidP="00604A68">
      <w:pPr>
        <w:numPr>
          <w:ilvl w:val="0"/>
          <w:numId w:val="4"/>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El Mendolotudo, la nota de Dr. Bomur sobre el </w:t>
      </w:r>
      <w:hyperlink r:id="rId125" w:anchor="comment-55035" w:history="1">
        <w:r w:rsidRPr="00604A68">
          <w:rPr>
            <w:rFonts w:ascii="Arial" w:eastAsia="Times New Roman" w:hAnsi="Arial" w:cs="Arial"/>
            <w:color w:val="663366"/>
            <w:sz w:val="21"/>
            <w:szCs w:val="21"/>
            <w:u w:val="single"/>
            <w:lang w:val="es-ES" w:eastAsia="es-MX"/>
          </w:rPr>
          <w:t>Bosque Susurrante de Tunuyán</w:t>
        </w:r>
      </w:hyperlink>
      <w:r w:rsidRPr="00604A68">
        <w:rPr>
          <w:rFonts w:ascii="Arial" w:eastAsia="Times New Roman" w:hAnsi="Arial" w:cs="Arial"/>
          <w:color w:val="252525"/>
          <w:sz w:val="21"/>
          <w:szCs w:val="21"/>
          <w:lang w:val="es-ES" w:eastAsia="es-MX"/>
        </w:rPr>
        <w:t>.</w:t>
      </w:r>
    </w:p>
    <w:p w:rsidR="00604A68" w:rsidRPr="00604A68" w:rsidRDefault="00604A68" w:rsidP="00604A68">
      <w:pPr>
        <w:numPr>
          <w:ilvl w:val="0"/>
          <w:numId w:val="4"/>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126" w:tooltip="Hex Hall (aún no redactado)" w:history="1">
        <w:r w:rsidRPr="00604A68">
          <w:rPr>
            <w:rFonts w:ascii="Arial" w:eastAsia="Times New Roman" w:hAnsi="Arial" w:cs="Arial"/>
            <w:color w:val="A55858"/>
            <w:sz w:val="21"/>
            <w:szCs w:val="21"/>
            <w:u w:val="single"/>
            <w:lang w:val="es-ES" w:eastAsia="es-MX"/>
          </w:rPr>
          <w:t>Hex Hall</w:t>
        </w:r>
      </w:hyperlink>
      <w:hyperlink r:id="rId127" w:history="1">
        <w:r w:rsidRPr="00604A68">
          <w:rPr>
            <w:rFonts w:ascii="Arial" w:eastAsia="Times New Roman" w:hAnsi="Arial" w:cs="Arial"/>
            <w:color w:val="663366"/>
            <w:sz w:val="21"/>
            <w:szCs w:val="21"/>
            <w:u w:val="single"/>
            <w:lang w:val="es-ES" w:eastAsia="es-MX"/>
          </w:rPr>
          <w:t>[1]</w:t>
        </w:r>
      </w:hyperlink>
      <w:r w:rsidRPr="00604A68">
        <w:rPr>
          <w:rFonts w:ascii="Arial" w:eastAsia="Times New Roman" w:hAnsi="Arial" w:cs="Arial"/>
          <w:color w:val="252525"/>
          <w:sz w:val="21"/>
          <w:szCs w:val="21"/>
          <w:lang w:val="es-ES" w:eastAsia="es-MX"/>
        </w:rPr>
        <w:t> se menciona a la protagonista, Sophie Mercer, como nigromante.</w:t>
      </w:r>
    </w:p>
    <w:p w:rsidR="00604A68" w:rsidRPr="00604A68" w:rsidRDefault="00604A68" w:rsidP="00604A68">
      <w:pPr>
        <w:numPr>
          <w:ilvl w:val="0"/>
          <w:numId w:val="4"/>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Crónicas Necrománticas de Brian Lumley se habla del necromante Boris Dragosani.</w:t>
      </w:r>
    </w:p>
    <w:p w:rsidR="00604A68" w:rsidRPr="00604A68" w:rsidRDefault="00604A68" w:rsidP="00604A68">
      <w:pPr>
        <w:numPr>
          <w:ilvl w:val="0"/>
          <w:numId w:val="4"/>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b/>
          <w:bCs/>
          <w:color w:val="252525"/>
          <w:sz w:val="21"/>
          <w:szCs w:val="21"/>
          <w:lang w:val="es-ES" w:eastAsia="es-MX"/>
        </w:rPr>
        <w:t>Sabriel,</w:t>
      </w:r>
      <w:r w:rsidRPr="00604A68">
        <w:rPr>
          <w:rFonts w:ascii="Arial" w:eastAsia="Times New Roman" w:hAnsi="Arial" w:cs="Arial"/>
          <w:color w:val="252525"/>
          <w:sz w:val="21"/>
          <w:szCs w:val="21"/>
          <w:lang w:val="es-ES" w:eastAsia="es-MX"/>
        </w:rPr>
        <w:t> de Garth Nix, novela fantástica, donde la protagonista es nigromante.</w:t>
      </w:r>
    </w:p>
    <w:p w:rsidR="00604A68" w:rsidRPr="00604A68" w:rsidRDefault="00604A68" w:rsidP="00604A68">
      <w:pPr>
        <w:numPr>
          <w:ilvl w:val="0"/>
          <w:numId w:val="4"/>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Cuentos de Terramar, el antagonista del tercer libro es un poderoso nigromante apodado "Mago Araña" (o 'Cob')</w:t>
      </w:r>
    </w:p>
    <w:p w:rsidR="00604A68" w:rsidRPr="00604A68" w:rsidRDefault="00604A68" w:rsidP="00604A68">
      <w:pPr>
        <w:numPr>
          <w:ilvl w:val="0"/>
          <w:numId w:val="4"/>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la saga de "Poderes Oscuros", Kelley Armstrong describe la vida de una adolescente nigromante</w:t>
      </w:r>
    </w:p>
    <w:p w:rsidR="00604A68" w:rsidRPr="00604A68" w:rsidRDefault="00604A68" w:rsidP="00604A68">
      <w:pPr>
        <w:numPr>
          <w:ilvl w:val="0"/>
          <w:numId w:val="4"/>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Monster High se les denomina nigromantes a las chicas que acompañan a Casta Fierce en el escenario.</w:t>
      </w:r>
    </w:p>
    <w:p w:rsidR="00604A68" w:rsidRPr="00604A68" w:rsidRDefault="00604A68" w:rsidP="00604A68">
      <w:pPr>
        <w:numPr>
          <w:ilvl w:val="0"/>
          <w:numId w:val="4"/>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w:t>
      </w:r>
      <w:hyperlink r:id="rId128" w:tooltip="La Biblia de los Caídos. Tomo 2 del testamento del Gris (aún no redactado)" w:history="1">
        <w:r w:rsidRPr="00604A68">
          <w:rPr>
            <w:rFonts w:ascii="Arial" w:eastAsia="Times New Roman" w:hAnsi="Arial" w:cs="Arial"/>
            <w:color w:val="A55858"/>
            <w:sz w:val="21"/>
            <w:szCs w:val="21"/>
            <w:u w:val="single"/>
            <w:lang w:val="es-ES" w:eastAsia="es-MX"/>
          </w:rPr>
          <w:t>La Biblia de los Caídos. Tomo 2 del testamento del Gris</w:t>
        </w:r>
      </w:hyperlink>
      <w:r w:rsidRPr="00604A68">
        <w:rPr>
          <w:rFonts w:ascii="Arial" w:eastAsia="Times New Roman" w:hAnsi="Arial" w:cs="Arial"/>
          <w:color w:val="252525"/>
          <w:sz w:val="21"/>
          <w:szCs w:val="21"/>
          <w:lang w:val="es-ES" w:eastAsia="es-MX"/>
        </w:rPr>
        <w:t>, </w:t>
      </w:r>
      <w:hyperlink r:id="rId129" w:tooltip="Fernando Trujillo (aún no redactado)" w:history="1">
        <w:r w:rsidRPr="00604A68">
          <w:rPr>
            <w:rFonts w:ascii="Arial" w:eastAsia="Times New Roman" w:hAnsi="Arial" w:cs="Arial"/>
            <w:color w:val="A55858"/>
            <w:sz w:val="21"/>
            <w:szCs w:val="21"/>
            <w:u w:val="single"/>
            <w:lang w:val="es-ES" w:eastAsia="es-MX"/>
          </w:rPr>
          <w:t>Fernando Trujillo</w:t>
        </w:r>
      </w:hyperlink>
      <w:r w:rsidRPr="00604A68">
        <w:rPr>
          <w:rFonts w:ascii="Arial" w:eastAsia="Times New Roman" w:hAnsi="Arial" w:cs="Arial"/>
          <w:color w:val="252525"/>
          <w:sz w:val="21"/>
          <w:szCs w:val="21"/>
          <w:lang w:val="es-ES" w:eastAsia="es-MX"/>
        </w:rPr>
        <w:t> narra las acciones de un nigromante denominado Piedra.</w:t>
      </w:r>
    </w:p>
    <w:p w:rsidR="00604A68" w:rsidRPr="00604A68" w:rsidRDefault="00604A68" w:rsidP="00604A68">
      <w:pPr>
        <w:numPr>
          <w:ilvl w:val="0"/>
          <w:numId w:val="4"/>
        </w:numPr>
        <w:spacing w:before="100" w:beforeAutospacing="1" w:after="24" w:line="240" w:lineRule="auto"/>
        <w:ind w:left="384"/>
        <w:rPr>
          <w:rFonts w:ascii="Arial" w:eastAsia="Times New Roman" w:hAnsi="Arial" w:cs="Arial"/>
          <w:color w:val="252525"/>
          <w:sz w:val="21"/>
          <w:szCs w:val="21"/>
          <w:lang w:val="es-ES" w:eastAsia="es-MX"/>
        </w:rPr>
      </w:pPr>
      <w:r w:rsidRPr="00604A68">
        <w:rPr>
          <w:rFonts w:ascii="Arial" w:eastAsia="Times New Roman" w:hAnsi="Arial" w:cs="Arial"/>
          <w:color w:val="252525"/>
          <w:sz w:val="21"/>
          <w:szCs w:val="21"/>
          <w:lang w:val="es-ES" w:eastAsia="es-MX"/>
        </w:rPr>
        <w:t>En los libros de The Mortal Instruments y The Infernal Devices, escritos por Cassandra Clare, el Gran Brujo de Brooklyn, Magnus Bane, utiliza la nigromancia en varias ocasiones.</w:t>
      </w:r>
    </w:p>
    <w:p w:rsidR="009E3256" w:rsidRDefault="009E3256"/>
    <w:sectPr w:rsidR="009E3256">
      <w:headerReference w:type="default" r:id="rId130"/>
      <w:footerReference w:type="default" r:id="rId131"/>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155AE" w:rsidRDefault="008155AE" w:rsidP="00AD0854">
      <w:pPr>
        <w:spacing w:after="0" w:line="240" w:lineRule="auto"/>
      </w:pPr>
      <w:r>
        <w:separator/>
      </w:r>
    </w:p>
  </w:endnote>
  <w:endnote w:type="continuationSeparator" w:id="0">
    <w:p w:rsidR="008155AE" w:rsidRDefault="008155AE" w:rsidP="00AD08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D0854" w:rsidRPr="00AD0854" w:rsidRDefault="00AD0854" w:rsidP="00AD0854">
    <w:pPr>
      <w:pStyle w:val="Piedepgina"/>
      <w:jc w:val="center"/>
      <w:rPr>
        <w:sz w:val="28"/>
      </w:rPr>
    </w:pPr>
    <w:r w:rsidRPr="00AD0854">
      <w:rPr>
        <w:sz w:val="28"/>
      </w:rPr>
      <w:t>::La Unión de Los Cuatro Elementos en Uno.</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155AE" w:rsidRDefault="008155AE" w:rsidP="00AD0854">
      <w:pPr>
        <w:spacing w:after="0" w:line="240" w:lineRule="auto"/>
      </w:pPr>
      <w:r>
        <w:separator/>
      </w:r>
    </w:p>
  </w:footnote>
  <w:footnote w:type="continuationSeparator" w:id="0">
    <w:p w:rsidR="008155AE" w:rsidRDefault="008155AE" w:rsidP="00AD08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D0854" w:rsidRPr="00AD0854" w:rsidRDefault="00AD0854" w:rsidP="00AD0854">
    <w:pPr>
      <w:pStyle w:val="Encabezado"/>
      <w:jc w:val="center"/>
      <w:rPr>
        <w:sz w:val="40"/>
      </w:rPr>
    </w:pPr>
    <w:r w:rsidRPr="00AD0854">
      <w:rPr>
        <w:sz w:val="40"/>
      </w:rPr>
      <w:t>Cruz+Oracular</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20351"/>
    <w:multiLevelType w:val="multilevel"/>
    <w:tmpl w:val="BAC6CA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2A62E89"/>
    <w:multiLevelType w:val="multilevel"/>
    <w:tmpl w:val="0074DD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1CE014D"/>
    <w:multiLevelType w:val="multilevel"/>
    <w:tmpl w:val="2AE02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76B71A75"/>
    <w:multiLevelType w:val="multilevel"/>
    <w:tmpl w:val="7FDEE6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4A68"/>
    <w:rsid w:val="00604A68"/>
    <w:rsid w:val="0074501E"/>
    <w:rsid w:val="008155AE"/>
    <w:rsid w:val="009E3256"/>
    <w:rsid w:val="00A11583"/>
    <w:rsid w:val="00AD085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0A1288"/>
  <w15:chartTrackingRefBased/>
  <w15:docId w15:val="{20A61688-6AE7-4E1A-84D0-FBFBE05A35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link w:val="Ttulo1Car"/>
    <w:uiPriority w:val="9"/>
    <w:qFormat/>
    <w:rsid w:val="00604A6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2">
    <w:name w:val="heading 2"/>
    <w:basedOn w:val="Normal"/>
    <w:link w:val="Ttulo2Car"/>
    <w:uiPriority w:val="9"/>
    <w:qFormat/>
    <w:rsid w:val="00604A68"/>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link w:val="Ttulo3Car"/>
    <w:uiPriority w:val="9"/>
    <w:qFormat/>
    <w:rsid w:val="00604A68"/>
    <w:pPr>
      <w:spacing w:before="100" w:beforeAutospacing="1" w:after="100" w:afterAutospacing="1" w:line="240" w:lineRule="auto"/>
      <w:outlineLvl w:val="2"/>
    </w:pPr>
    <w:rPr>
      <w:rFonts w:ascii="Times New Roman" w:eastAsia="Times New Roman" w:hAnsi="Times New Roman" w:cs="Times New Roman"/>
      <w:b/>
      <w:bCs/>
      <w:sz w:val="27"/>
      <w:szCs w:val="27"/>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604A68"/>
    <w:rPr>
      <w:rFonts w:ascii="Times New Roman" w:eastAsia="Times New Roman" w:hAnsi="Times New Roman" w:cs="Times New Roman"/>
      <w:b/>
      <w:bCs/>
      <w:kern w:val="36"/>
      <w:sz w:val="48"/>
      <w:szCs w:val="48"/>
      <w:lang w:eastAsia="es-MX"/>
    </w:rPr>
  </w:style>
  <w:style w:type="character" w:customStyle="1" w:styleId="Ttulo2Car">
    <w:name w:val="Título 2 Car"/>
    <w:basedOn w:val="Fuentedeprrafopredeter"/>
    <w:link w:val="Ttulo2"/>
    <w:uiPriority w:val="9"/>
    <w:rsid w:val="00604A68"/>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rsid w:val="00604A68"/>
    <w:rPr>
      <w:rFonts w:ascii="Times New Roman" w:eastAsia="Times New Roman" w:hAnsi="Times New Roman" w:cs="Times New Roman"/>
      <w:b/>
      <w:bCs/>
      <w:sz w:val="27"/>
      <w:szCs w:val="27"/>
      <w:lang w:eastAsia="es-MX"/>
    </w:rPr>
  </w:style>
  <w:style w:type="paragraph" w:customStyle="1" w:styleId="msonormal0">
    <w:name w:val="msonormal"/>
    <w:basedOn w:val="Normal"/>
    <w:rsid w:val="00604A6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mw-redirectedfrom">
    <w:name w:val="mw-redirectedfrom"/>
    <w:basedOn w:val="Fuentedeprrafopredeter"/>
    <w:rsid w:val="00604A68"/>
  </w:style>
  <w:style w:type="character" w:styleId="Hipervnculo">
    <w:name w:val="Hyperlink"/>
    <w:basedOn w:val="Fuentedeprrafopredeter"/>
    <w:uiPriority w:val="99"/>
    <w:semiHidden/>
    <w:unhideWhenUsed/>
    <w:rsid w:val="00604A68"/>
    <w:rPr>
      <w:color w:val="0000FF"/>
      <w:u w:val="single"/>
    </w:rPr>
  </w:style>
  <w:style w:type="character" w:styleId="Hipervnculovisitado">
    <w:name w:val="FollowedHyperlink"/>
    <w:basedOn w:val="Fuentedeprrafopredeter"/>
    <w:uiPriority w:val="99"/>
    <w:semiHidden/>
    <w:unhideWhenUsed/>
    <w:rsid w:val="00604A68"/>
    <w:rPr>
      <w:color w:val="800080"/>
      <w:u w:val="single"/>
    </w:rPr>
  </w:style>
  <w:style w:type="paragraph" w:styleId="NormalWeb">
    <w:name w:val="Normal (Web)"/>
    <w:basedOn w:val="Normal"/>
    <w:uiPriority w:val="99"/>
    <w:semiHidden/>
    <w:unhideWhenUsed/>
    <w:rsid w:val="00604A6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apple-converted-space">
    <w:name w:val="apple-converted-space"/>
    <w:basedOn w:val="Fuentedeprrafopredeter"/>
    <w:rsid w:val="00604A68"/>
  </w:style>
  <w:style w:type="character" w:customStyle="1" w:styleId="toctoggle">
    <w:name w:val="toctoggle"/>
    <w:basedOn w:val="Fuentedeprrafopredeter"/>
    <w:rsid w:val="00604A68"/>
  </w:style>
  <w:style w:type="character" w:customStyle="1" w:styleId="tocnumber">
    <w:name w:val="tocnumber"/>
    <w:basedOn w:val="Fuentedeprrafopredeter"/>
    <w:rsid w:val="00604A68"/>
  </w:style>
  <w:style w:type="character" w:customStyle="1" w:styleId="toctext">
    <w:name w:val="toctext"/>
    <w:basedOn w:val="Fuentedeprrafopredeter"/>
    <w:rsid w:val="00604A68"/>
  </w:style>
  <w:style w:type="character" w:customStyle="1" w:styleId="mw-headline">
    <w:name w:val="mw-headline"/>
    <w:basedOn w:val="Fuentedeprrafopredeter"/>
    <w:rsid w:val="00604A68"/>
  </w:style>
  <w:style w:type="character" w:customStyle="1" w:styleId="mw-editsection">
    <w:name w:val="mw-editsection"/>
    <w:basedOn w:val="Fuentedeprrafopredeter"/>
    <w:rsid w:val="00604A68"/>
  </w:style>
  <w:style w:type="character" w:customStyle="1" w:styleId="mw-editsection-bracket">
    <w:name w:val="mw-editsection-bracket"/>
    <w:basedOn w:val="Fuentedeprrafopredeter"/>
    <w:rsid w:val="00604A68"/>
  </w:style>
  <w:style w:type="paragraph" w:styleId="Encabezado">
    <w:name w:val="header"/>
    <w:basedOn w:val="Normal"/>
    <w:link w:val="EncabezadoCar"/>
    <w:uiPriority w:val="99"/>
    <w:unhideWhenUsed/>
    <w:rsid w:val="00AD085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D0854"/>
  </w:style>
  <w:style w:type="paragraph" w:styleId="Piedepgina">
    <w:name w:val="footer"/>
    <w:basedOn w:val="Normal"/>
    <w:link w:val="PiedepginaCar"/>
    <w:uiPriority w:val="99"/>
    <w:unhideWhenUsed/>
    <w:rsid w:val="00AD085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D08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00081892">
      <w:bodyDiv w:val="1"/>
      <w:marLeft w:val="0"/>
      <w:marRight w:val="0"/>
      <w:marTop w:val="0"/>
      <w:marBottom w:val="0"/>
      <w:divBdr>
        <w:top w:val="none" w:sz="0" w:space="0" w:color="auto"/>
        <w:left w:val="none" w:sz="0" w:space="0" w:color="auto"/>
        <w:bottom w:val="none" w:sz="0" w:space="0" w:color="auto"/>
        <w:right w:val="none" w:sz="0" w:space="0" w:color="auto"/>
      </w:divBdr>
      <w:divsChild>
        <w:div w:id="56127271">
          <w:marLeft w:val="0"/>
          <w:marRight w:val="0"/>
          <w:marTop w:val="0"/>
          <w:marBottom w:val="0"/>
          <w:divBdr>
            <w:top w:val="none" w:sz="0" w:space="0" w:color="auto"/>
            <w:left w:val="none" w:sz="0" w:space="0" w:color="auto"/>
            <w:bottom w:val="none" w:sz="0" w:space="0" w:color="auto"/>
            <w:right w:val="none" w:sz="0" w:space="0" w:color="auto"/>
          </w:divBdr>
          <w:divsChild>
            <w:div w:id="1313217014">
              <w:marLeft w:val="240"/>
              <w:marRight w:val="0"/>
              <w:marTop w:val="0"/>
              <w:marBottom w:val="336"/>
              <w:divBdr>
                <w:top w:val="none" w:sz="0" w:space="0" w:color="auto"/>
                <w:left w:val="none" w:sz="0" w:space="0" w:color="auto"/>
                <w:bottom w:val="none" w:sz="0" w:space="0" w:color="auto"/>
                <w:right w:val="none" w:sz="0" w:space="0" w:color="auto"/>
              </w:divBdr>
            </w:div>
            <w:div w:id="2060859780">
              <w:marLeft w:val="0"/>
              <w:marRight w:val="0"/>
              <w:marTop w:val="0"/>
              <w:marBottom w:val="0"/>
              <w:divBdr>
                <w:top w:val="none" w:sz="0" w:space="0" w:color="auto"/>
                <w:left w:val="none" w:sz="0" w:space="0" w:color="auto"/>
                <w:bottom w:val="none" w:sz="0" w:space="0" w:color="auto"/>
                <w:right w:val="none" w:sz="0" w:space="0" w:color="auto"/>
              </w:divBdr>
              <w:divsChild>
                <w:div w:id="1284313716">
                  <w:marLeft w:val="0"/>
                  <w:marRight w:val="0"/>
                  <w:marTop w:val="0"/>
                  <w:marBottom w:val="0"/>
                  <w:divBdr>
                    <w:top w:val="single" w:sz="6" w:space="5" w:color="AAAAAA"/>
                    <w:left w:val="single" w:sz="6" w:space="5" w:color="AAAAAA"/>
                    <w:bottom w:val="single" w:sz="6" w:space="5" w:color="AAAAAA"/>
                    <w:right w:val="single" w:sz="6" w:space="5" w:color="AAAAAA"/>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es.wikipedia.org/wiki/Tolkien" TargetMode="External"/><Relationship Id="rId21" Type="http://schemas.openxmlformats.org/officeDocument/2006/relationships/hyperlink" Target="https://es.wikipedia.org/wiki/Persia" TargetMode="External"/><Relationship Id="rId42" Type="http://schemas.openxmlformats.org/officeDocument/2006/relationships/hyperlink" Target="https://es.wikipedia.org/wiki/Hechizo" TargetMode="External"/><Relationship Id="rId63" Type="http://schemas.openxmlformats.org/officeDocument/2006/relationships/hyperlink" Target="https://es.wikipedia.org/wiki/Merl%C3%ADn_(serie_de_televisi%C3%B3n)" TargetMode="External"/><Relationship Id="rId84" Type="http://schemas.openxmlformats.org/officeDocument/2006/relationships/hyperlink" Target="https://es.wikipedia.org/wiki/Ultima_Online" TargetMode="External"/><Relationship Id="rId16" Type="http://schemas.openxmlformats.org/officeDocument/2006/relationships/hyperlink" Target="https://es.wikipedia.org/wiki/Esp%C3%ADritu" TargetMode="External"/><Relationship Id="rId107" Type="http://schemas.openxmlformats.org/officeDocument/2006/relationships/hyperlink" Target="https://es.wikipedia.org/wiki/The_Last_Story" TargetMode="External"/><Relationship Id="rId11" Type="http://schemas.openxmlformats.org/officeDocument/2006/relationships/hyperlink" Target="https://es.wikipedia.org/wiki/Magia" TargetMode="External"/><Relationship Id="rId32" Type="http://schemas.openxmlformats.org/officeDocument/2006/relationships/hyperlink" Target="https://es.wikipedia.org/wiki/Deuteronomio" TargetMode="External"/><Relationship Id="rId37" Type="http://schemas.openxmlformats.org/officeDocument/2006/relationships/hyperlink" Target="https://es.wikipedia.org/wiki/Etruria" TargetMode="External"/><Relationship Id="rId53" Type="http://schemas.openxmlformats.org/officeDocument/2006/relationships/hyperlink" Target="https://es.wikipedia.org/w/index.php?title=The_Vampire_Diaries:_Age_of_Innocence&amp;action=edit&amp;redlink=1" TargetMode="External"/><Relationship Id="rId58" Type="http://schemas.openxmlformats.org/officeDocument/2006/relationships/hyperlink" Target="https://es.wikipedia.org/wiki/True_Blood" TargetMode="External"/><Relationship Id="rId74" Type="http://schemas.openxmlformats.org/officeDocument/2006/relationships/hyperlink" Target="https://es.wikipedia.org/wiki/Bloodborne" TargetMode="External"/><Relationship Id="rId79" Type="http://schemas.openxmlformats.org/officeDocument/2006/relationships/hyperlink" Target="https://es.wikipedia.org/wiki/Guild_Wars" TargetMode="External"/><Relationship Id="rId102" Type="http://schemas.openxmlformats.org/officeDocument/2006/relationships/hyperlink" Target="https://es.wikipedia.org/wiki/Dungeon_Siege_II" TargetMode="External"/><Relationship Id="rId123" Type="http://schemas.openxmlformats.org/officeDocument/2006/relationships/hyperlink" Target="https://es.wikipedia.org/wiki/Mordor" TargetMode="External"/><Relationship Id="rId128" Type="http://schemas.openxmlformats.org/officeDocument/2006/relationships/hyperlink" Target="https://es.wikipedia.org/w/index.php?title=La_Biblia_de_los_Ca%C3%ADdos._Tomo_2_del_testamento_del_Gris&amp;action=edit&amp;redlink=1" TargetMode="External"/><Relationship Id="rId5" Type="http://schemas.openxmlformats.org/officeDocument/2006/relationships/footnotes" Target="footnotes.xml"/><Relationship Id="rId90" Type="http://schemas.openxmlformats.org/officeDocument/2006/relationships/hyperlink" Target="https://es.wikipedia.org/wiki/IceWind_Dale" TargetMode="External"/><Relationship Id="rId95" Type="http://schemas.openxmlformats.org/officeDocument/2006/relationships/hyperlink" Target="https://es.wikipedia.org/w/index.php?title=Adventure_Quest&amp;action=edit&amp;redlink=1" TargetMode="External"/><Relationship Id="rId22" Type="http://schemas.openxmlformats.org/officeDocument/2006/relationships/hyperlink" Target="https://es.wikipedia.org/wiki/Ar%C3%BAspice" TargetMode="External"/><Relationship Id="rId27" Type="http://schemas.openxmlformats.org/officeDocument/2006/relationships/hyperlink" Target="https://es.wikipedia.org/wiki/Vampiro" TargetMode="External"/><Relationship Id="rId43" Type="http://schemas.openxmlformats.org/officeDocument/2006/relationships/hyperlink" Target="https://es.wikipedia.org/wiki/Circe" TargetMode="External"/><Relationship Id="rId48" Type="http://schemas.openxmlformats.org/officeDocument/2006/relationships/hyperlink" Target="https://es.wikipedia.org/wiki/%C3%81frica" TargetMode="External"/><Relationship Id="rId64" Type="http://schemas.openxmlformats.org/officeDocument/2006/relationships/hyperlink" Target="https://es.wikipedia.org/wiki/Overlord" TargetMode="External"/><Relationship Id="rId69" Type="http://schemas.openxmlformats.org/officeDocument/2006/relationships/hyperlink" Target="https://es.wikipedia.org/wiki/Medievil" TargetMode="External"/><Relationship Id="rId113" Type="http://schemas.openxmlformats.org/officeDocument/2006/relationships/hyperlink" Target="https://es.wikipedia.org/w/index.php?title=Mount%26Blade:Warband&amp;action=edit&amp;redlink=1" TargetMode="External"/><Relationship Id="rId118" Type="http://schemas.openxmlformats.org/officeDocument/2006/relationships/hyperlink" Target="https://es.wikipedia.org/wiki/Bosque_Negro" TargetMode="External"/><Relationship Id="rId80" Type="http://schemas.openxmlformats.org/officeDocument/2006/relationships/hyperlink" Target="https://es.wikipedia.org/wiki/Legacy_of_Kain" TargetMode="External"/><Relationship Id="rId85" Type="http://schemas.openxmlformats.org/officeDocument/2006/relationships/hyperlink" Target="https://es.wikipedia.org/wiki/The_Elder_Scrolls_V:_Skyrim" TargetMode="External"/><Relationship Id="rId12" Type="http://schemas.openxmlformats.org/officeDocument/2006/relationships/hyperlink" Target="https://es.wikipedia.org/wiki/Magia_negra" TargetMode="External"/><Relationship Id="rId17" Type="http://schemas.openxmlformats.org/officeDocument/2006/relationships/hyperlink" Target="https://es.wikipedia.org/wiki/Disciplina" TargetMode="External"/><Relationship Id="rId33" Type="http://schemas.openxmlformats.org/officeDocument/2006/relationships/hyperlink" Target="https://es.wikipedia.org/wiki/Cana%C3%A1n" TargetMode="External"/><Relationship Id="rId38" Type="http://schemas.openxmlformats.org/officeDocument/2006/relationships/hyperlink" Target="https://es.wikipedia.org/wiki/Babilonia" TargetMode="External"/><Relationship Id="rId59" Type="http://schemas.openxmlformats.org/officeDocument/2006/relationships/hyperlink" Target="https://es.wikipedia.org/wiki/Kore_wa_Zombie_Desu_ka%3F" TargetMode="External"/><Relationship Id="rId103" Type="http://schemas.openxmlformats.org/officeDocument/2006/relationships/hyperlink" Target="https://es.wikipedia.org/wiki/Fire_Emblem:_The_Sacred_Stones" TargetMode="External"/><Relationship Id="rId108" Type="http://schemas.openxmlformats.org/officeDocument/2006/relationships/hyperlink" Target="https://es.wikipedia.org/w/index.php?title=Grand_Fantasia&amp;action=edit&amp;redlink=1" TargetMode="External"/><Relationship Id="rId124" Type="http://schemas.openxmlformats.org/officeDocument/2006/relationships/hyperlink" Target="https://es.wikipedia.org/wiki/Barad-d%C3%BBr" TargetMode="External"/><Relationship Id="rId129" Type="http://schemas.openxmlformats.org/officeDocument/2006/relationships/hyperlink" Target="https://es.wikipedia.org/w/index.php?title=Fernando_Trujillo&amp;action=edit&amp;redlink=1" TargetMode="External"/><Relationship Id="rId54" Type="http://schemas.openxmlformats.org/officeDocument/2006/relationships/hyperlink" Target="https://es.wikipedia.org/wiki/Fausto_VIII" TargetMode="External"/><Relationship Id="rId70" Type="http://schemas.openxmlformats.org/officeDocument/2006/relationships/hyperlink" Target="https://es.wikipedia.org/wiki/Zarok" TargetMode="External"/><Relationship Id="rId75" Type="http://schemas.openxmlformats.org/officeDocument/2006/relationships/hyperlink" Target="https://es.wikipedia.org/wiki/Castle_Crashers" TargetMode="External"/><Relationship Id="rId91" Type="http://schemas.openxmlformats.org/officeDocument/2006/relationships/hyperlink" Target="https://es.wikipedia.org/wiki/Tzar" TargetMode="External"/><Relationship Id="rId96" Type="http://schemas.openxmlformats.org/officeDocument/2006/relationships/hyperlink" Target="https://es.wikipedia.org/w/index.php?title=Yggdra_Union&amp;action=edit&amp;redlink=1"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yperlink" Target="https://es.wikipedia.org/wiki/Antigua_Roma" TargetMode="External"/><Relationship Id="rId28" Type="http://schemas.openxmlformats.org/officeDocument/2006/relationships/hyperlink" Target="https://es.wikipedia.org/wiki/Bruja_de_Endor" TargetMode="External"/><Relationship Id="rId49" Type="http://schemas.openxmlformats.org/officeDocument/2006/relationships/hyperlink" Target="https://es.wikipedia.org/wiki/Vud%C3%BA" TargetMode="External"/><Relationship Id="rId114" Type="http://schemas.openxmlformats.org/officeDocument/2006/relationships/hyperlink" Target="https://es.wikipedia.org/wiki/Dark_Souls" TargetMode="External"/><Relationship Id="rId119" Type="http://schemas.openxmlformats.org/officeDocument/2006/relationships/hyperlink" Target="https://es.wikipedia.org/wiki/Concilio_Blanco" TargetMode="External"/><Relationship Id="rId44" Type="http://schemas.openxmlformats.org/officeDocument/2006/relationships/hyperlink" Target="https://es.wikipedia.org/wiki/Grecia" TargetMode="External"/><Relationship Id="rId60" Type="http://schemas.openxmlformats.org/officeDocument/2006/relationships/hyperlink" Target="https://es.wikipedia.org/wiki/American_Horror_Story" TargetMode="External"/><Relationship Id="rId65" Type="http://schemas.openxmlformats.org/officeDocument/2006/relationships/hyperlink" Target="https://es.wikipedia.org/wiki/Fairy_Tail" TargetMode="External"/><Relationship Id="rId81" Type="http://schemas.openxmlformats.org/officeDocument/2006/relationships/hyperlink" Target="https://es.wikipedia.org/wiki/DragonFable" TargetMode="External"/><Relationship Id="rId86" Type="http://schemas.openxmlformats.org/officeDocument/2006/relationships/hyperlink" Target="https://es.wikipedia.org/wiki/The_Elder_Scrolls_IV:_Oblivion" TargetMode="External"/><Relationship Id="rId130" Type="http://schemas.openxmlformats.org/officeDocument/2006/relationships/header" Target="header1.xml"/><Relationship Id="rId13" Type="http://schemas.openxmlformats.org/officeDocument/2006/relationships/hyperlink" Target="https://es.wikipedia.org/wiki/Adivinaci%C3%B3n" TargetMode="External"/><Relationship Id="rId18" Type="http://schemas.openxmlformats.org/officeDocument/2006/relationships/hyperlink" Target="https://es.wikipedia.org/wiki/Ser_espiritual" TargetMode="External"/><Relationship Id="rId39" Type="http://schemas.openxmlformats.org/officeDocument/2006/relationships/hyperlink" Target="https://es.wikipedia.org/wiki/Odisea" TargetMode="External"/><Relationship Id="rId109" Type="http://schemas.openxmlformats.org/officeDocument/2006/relationships/hyperlink" Target="https://es.wikipedia.org/w/index.php?title=Plants_vs_Zombies_2:_It%27s_About_Time&amp;action=edit&amp;redlink=1" TargetMode="External"/><Relationship Id="rId34" Type="http://schemas.openxmlformats.org/officeDocument/2006/relationships/hyperlink" Target="https://es.wikipedia.org/wiki/Estrab%C3%B3n" TargetMode="External"/><Relationship Id="rId50" Type="http://schemas.openxmlformats.org/officeDocument/2006/relationships/hyperlink" Target="https://es.wikipedia.org/wiki/Espiritismo" TargetMode="External"/><Relationship Id="rId55" Type="http://schemas.openxmlformats.org/officeDocument/2006/relationships/hyperlink" Target="https://es.wikipedia.org/wiki/Shaman_King" TargetMode="External"/><Relationship Id="rId76" Type="http://schemas.openxmlformats.org/officeDocument/2006/relationships/hyperlink" Target="https://es.wikipedia.org/wiki/Diablo_II" TargetMode="External"/><Relationship Id="rId97" Type="http://schemas.openxmlformats.org/officeDocument/2006/relationships/hyperlink" Target="https://es.wikipedia.org/w/index.php?title=Operation_Darkness&amp;action=edit&amp;redlink=1" TargetMode="External"/><Relationship Id="rId104" Type="http://schemas.openxmlformats.org/officeDocument/2006/relationships/hyperlink" Target="https://es.wikipedia.org/wiki/Mortal_Kombat:_Deadly_Alliance" TargetMode="External"/><Relationship Id="rId120" Type="http://schemas.openxmlformats.org/officeDocument/2006/relationships/hyperlink" Target="https://es.wikipedia.org/wiki/Tierra_Media" TargetMode="External"/><Relationship Id="rId125" Type="http://schemas.openxmlformats.org/officeDocument/2006/relationships/hyperlink" Target="http://www.elmendolotudo.com.ar/2012/11/01/la-leyenda-del-bosque-susurrante-de-tunuyan/" TargetMode="External"/><Relationship Id="rId7" Type="http://schemas.openxmlformats.org/officeDocument/2006/relationships/hyperlink" Target="https://es.wikipedia.org/wiki/Nigromancia" TargetMode="External"/><Relationship Id="rId71" Type="http://schemas.openxmlformats.org/officeDocument/2006/relationships/hyperlink" Target="https://es.wikipedia.org/wiki/Final_Fantasy_V" TargetMode="External"/><Relationship Id="rId92" Type="http://schemas.openxmlformats.org/officeDocument/2006/relationships/hyperlink" Target="https://es.wikipedia.org/wiki/Heroes_of_Might_and_Magic" TargetMode="External"/><Relationship Id="rId2" Type="http://schemas.openxmlformats.org/officeDocument/2006/relationships/styles" Target="styles.xml"/><Relationship Id="rId29" Type="http://schemas.openxmlformats.org/officeDocument/2006/relationships/hyperlink" Target="https://es.wikipedia.org/wiki/Biblia" TargetMode="External"/><Relationship Id="rId24" Type="http://schemas.openxmlformats.org/officeDocument/2006/relationships/hyperlink" Target="https://es.wikipedia.org/wiki/Mago" TargetMode="External"/><Relationship Id="rId40" Type="http://schemas.openxmlformats.org/officeDocument/2006/relationships/hyperlink" Target="https://es.wikipedia.org/wiki/Odiseo" TargetMode="External"/><Relationship Id="rId45" Type="http://schemas.openxmlformats.org/officeDocument/2006/relationships/hyperlink" Target="https://es.wikipedia.org/wiki/Roma" TargetMode="External"/><Relationship Id="rId66" Type="http://schemas.openxmlformats.org/officeDocument/2006/relationships/hyperlink" Target="https://es.wikipedia.org/w/index.php?title=Brave_Frontier&amp;action=edit&amp;redlink=1" TargetMode="External"/><Relationship Id="rId87" Type="http://schemas.openxmlformats.org/officeDocument/2006/relationships/hyperlink" Target="https://es.wikipedia.org/wiki/Baldur%27s_Gate" TargetMode="External"/><Relationship Id="rId110" Type="http://schemas.openxmlformats.org/officeDocument/2006/relationships/hyperlink" Target="https://es.wikipedia.org/wiki/Dark_Messiah_of_Might_and_Magic" TargetMode="External"/><Relationship Id="rId115" Type="http://schemas.openxmlformats.org/officeDocument/2006/relationships/hyperlink" Target="https://es.wikipedia.org/wiki/Dragon_Age:_Inquisition" TargetMode="External"/><Relationship Id="rId131" Type="http://schemas.openxmlformats.org/officeDocument/2006/relationships/footer" Target="footer1.xml"/><Relationship Id="rId61" Type="http://schemas.openxmlformats.org/officeDocument/2006/relationships/hyperlink" Target="https://es.wikipedia.org/wiki/American_Horror_Story:_Coven" TargetMode="External"/><Relationship Id="rId82" Type="http://schemas.openxmlformats.org/officeDocument/2006/relationships/hyperlink" Target="https://es.wikipedia.org/wiki/Imperium_AO" TargetMode="External"/><Relationship Id="rId19" Type="http://schemas.openxmlformats.org/officeDocument/2006/relationships/hyperlink" Target="https://es.wikipedia.org/wiki/Antiguo_Egipto" TargetMode="External"/><Relationship Id="rId14" Type="http://schemas.openxmlformats.org/officeDocument/2006/relationships/hyperlink" Target="https://es.wikipedia.org/wiki/V%C3%ADscera" TargetMode="External"/><Relationship Id="rId30" Type="http://schemas.openxmlformats.org/officeDocument/2006/relationships/hyperlink" Target="https://es.wikipedia.org/wiki/Samuel" TargetMode="External"/><Relationship Id="rId35" Type="http://schemas.openxmlformats.org/officeDocument/2006/relationships/hyperlink" Target="https://es.wikipedia.org/wiki/Persia" TargetMode="External"/><Relationship Id="rId56" Type="http://schemas.openxmlformats.org/officeDocument/2006/relationships/hyperlink" Target="https://es.wikipedia.org/w/index.php?title=Byaku_de_Nigromante&amp;action=edit&amp;redlink=1" TargetMode="External"/><Relationship Id="rId77" Type="http://schemas.openxmlformats.org/officeDocument/2006/relationships/hyperlink" Target="https://es.wikipedia.org/wiki/Warcraft_III" TargetMode="External"/><Relationship Id="rId100" Type="http://schemas.openxmlformats.org/officeDocument/2006/relationships/hyperlink" Target="https://es.wikipedia.org/wiki/Sacred" TargetMode="External"/><Relationship Id="rId105" Type="http://schemas.openxmlformats.org/officeDocument/2006/relationships/hyperlink" Target="https://es.wikipedia.org/wiki/Mortal_Kombat:_Deception" TargetMode="External"/><Relationship Id="rId126" Type="http://schemas.openxmlformats.org/officeDocument/2006/relationships/hyperlink" Target="https://es.wikipedia.org/w/index.php?title=Hex_Hall&amp;action=edit&amp;redlink=1" TargetMode="External"/><Relationship Id="rId8" Type="http://schemas.openxmlformats.org/officeDocument/2006/relationships/hyperlink" Target="https://es.wikipedia.org/wiki/Nigromancia" TargetMode="External"/><Relationship Id="rId51" Type="http://schemas.openxmlformats.org/officeDocument/2006/relationships/hyperlink" Target="https://es.wikipedia.org/wiki/Santer%C3%ADa" TargetMode="External"/><Relationship Id="rId72" Type="http://schemas.openxmlformats.org/officeDocument/2006/relationships/hyperlink" Target="https://es.wikipedia.org/wiki/Age_of_Conan:_Hyborian_Adventures" TargetMode="External"/><Relationship Id="rId93" Type="http://schemas.openxmlformats.org/officeDocument/2006/relationships/hyperlink" Target="https://es.wikipedia.org/wiki/Two_Worlds" TargetMode="External"/><Relationship Id="rId98" Type="http://schemas.openxmlformats.org/officeDocument/2006/relationships/hyperlink" Target="https://es.wikipedia.org/wiki/Valkyrie_Profile" TargetMode="External"/><Relationship Id="rId121" Type="http://schemas.openxmlformats.org/officeDocument/2006/relationships/hyperlink" Target="https://es.wikipedia.org/wiki/Nazg%C3%BBl" TargetMode="External"/><Relationship Id="rId3" Type="http://schemas.openxmlformats.org/officeDocument/2006/relationships/settings" Target="settings.xml"/><Relationship Id="rId25" Type="http://schemas.openxmlformats.org/officeDocument/2006/relationships/hyperlink" Target="https://es.wikipedia.org/wiki/Literatura_fant%C3%A1stica" TargetMode="External"/><Relationship Id="rId46" Type="http://schemas.openxmlformats.org/officeDocument/2006/relationships/hyperlink" Target="https://es.wikipedia.org/wiki/Cartago" TargetMode="External"/><Relationship Id="rId67" Type="http://schemas.openxmlformats.org/officeDocument/2006/relationships/hyperlink" Target="https://es.wikipedia.org/w/index.php?title=Shida&amp;action=edit&amp;redlink=1" TargetMode="External"/><Relationship Id="rId116" Type="http://schemas.openxmlformats.org/officeDocument/2006/relationships/hyperlink" Target="https://es.wikipedia.org/wiki/El_Hobbit" TargetMode="External"/><Relationship Id="rId20" Type="http://schemas.openxmlformats.org/officeDocument/2006/relationships/hyperlink" Target="https://es.wikipedia.org/wiki/Mesopotamia" TargetMode="External"/><Relationship Id="rId41" Type="http://schemas.openxmlformats.org/officeDocument/2006/relationships/hyperlink" Target="https://es.wikipedia.org/wiki/Hades" TargetMode="External"/><Relationship Id="rId62" Type="http://schemas.openxmlformats.org/officeDocument/2006/relationships/hyperlink" Target="https://es.wikipedia.org/wiki/Lily_Rabe" TargetMode="External"/><Relationship Id="rId83" Type="http://schemas.openxmlformats.org/officeDocument/2006/relationships/hyperlink" Target="https://es.wikipedia.org/w/index.php?title=Divinity_2:_Ego_Draconis&amp;action=edit&amp;redlink=1" TargetMode="External"/><Relationship Id="rId88" Type="http://schemas.openxmlformats.org/officeDocument/2006/relationships/hyperlink" Target="https://es.wikipedia.org/wiki/Neverwinter_Nights" TargetMode="External"/><Relationship Id="rId111" Type="http://schemas.openxmlformats.org/officeDocument/2006/relationships/hyperlink" Target="https://es.wikipedia.org/w/index.php?title=Lost_Saga&amp;action=edit&amp;redlink=1" TargetMode="External"/><Relationship Id="rId132" Type="http://schemas.openxmlformats.org/officeDocument/2006/relationships/fontTable" Target="fontTable.xml"/><Relationship Id="rId15" Type="http://schemas.openxmlformats.org/officeDocument/2006/relationships/hyperlink" Target="https://es.wikipedia.org/wiki/Invocaci%C3%B3n" TargetMode="External"/><Relationship Id="rId36" Type="http://schemas.openxmlformats.org/officeDocument/2006/relationships/hyperlink" Target="https://es.wikipedia.org/wiki/Caldea" TargetMode="External"/><Relationship Id="rId57" Type="http://schemas.openxmlformats.org/officeDocument/2006/relationships/hyperlink" Target="https://es.wikipedia.org/wiki/Saint_Seiya_The_Lost_Canvas" TargetMode="External"/><Relationship Id="rId106" Type="http://schemas.openxmlformats.org/officeDocument/2006/relationships/hyperlink" Target="https://es.wikipedia.org/wiki/Quan_Chi" TargetMode="External"/><Relationship Id="rId127" Type="http://schemas.openxmlformats.org/officeDocument/2006/relationships/hyperlink" Target="https://en.wikipedia.org/wiki/Hex_Hall/" TargetMode="External"/><Relationship Id="rId10" Type="http://schemas.openxmlformats.org/officeDocument/2006/relationships/hyperlink" Target="https://es.wikipedia.org/wiki/Idioma_griego" TargetMode="External"/><Relationship Id="rId31" Type="http://schemas.openxmlformats.org/officeDocument/2006/relationships/hyperlink" Target="https://es.wikipedia.org/wiki/Sa%C3%BAl" TargetMode="External"/><Relationship Id="rId52" Type="http://schemas.openxmlformats.org/officeDocument/2006/relationships/hyperlink" Target="https://es.wikipedia.org/wiki/The_Vampire_Diaries" TargetMode="External"/><Relationship Id="rId73" Type="http://schemas.openxmlformats.org/officeDocument/2006/relationships/hyperlink" Target="https://es.wikipedia.org/wiki/The_Battle_for_Wesnoth" TargetMode="External"/><Relationship Id="rId78" Type="http://schemas.openxmlformats.org/officeDocument/2006/relationships/hyperlink" Target="https://es.wikipedia.org/wiki/Lineage_II" TargetMode="External"/><Relationship Id="rId94" Type="http://schemas.openxmlformats.org/officeDocument/2006/relationships/hyperlink" Target="https://es.wikipedia.org/wiki/Ragnarok_Online" TargetMode="External"/><Relationship Id="rId99" Type="http://schemas.openxmlformats.org/officeDocument/2006/relationships/hyperlink" Target="https://es.wikipedia.org/w/index.php?title=Grand_Fantasia&amp;action=edit&amp;redlink=1" TargetMode="External"/><Relationship Id="rId101" Type="http://schemas.openxmlformats.org/officeDocument/2006/relationships/hyperlink" Target="https://es.wikipedia.org/wiki/Guild" TargetMode="External"/><Relationship Id="rId122" Type="http://schemas.openxmlformats.org/officeDocument/2006/relationships/hyperlink" Target="https://es.wikipedia.org/wiki/Sauron" TargetMode="External"/><Relationship Id="rId4" Type="http://schemas.openxmlformats.org/officeDocument/2006/relationships/webSettings" Target="webSettings.xml"/><Relationship Id="rId9" Type="http://schemas.openxmlformats.org/officeDocument/2006/relationships/hyperlink" Target="https://es.wikipedia.org/wiki/Lat%C3%ADn" TargetMode="External"/><Relationship Id="rId26" Type="http://schemas.openxmlformats.org/officeDocument/2006/relationships/hyperlink" Target="https://es.wikipedia.org/wiki/Juego_de_rol" TargetMode="External"/><Relationship Id="rId47" Type="http://schemas.openxmlformats.org/officeDocument/2006/relationships/hyperlink" Target="https://es.wikipedia.org/wiki/Religi%C3%B3n" TargetMode="External"/><Relationship Id="rId68" Type="http://schemas.openxmlformats.org/officeDocument/2006/relationships/hyperlink" Target="https://es.wikipedia.org/wiki/World_of_Warcraft" TargetMode="External"/><Relationship Id="rId89" Type="http://schemas.openxmlformats.org/officeDocument/2006/relationships/hyperlink" Target="https://es.wikipedia.org/w/index.php?title=Warhammer:_Dark_Omen&amp;action=edit&amp;redlink=1" TargetMode="External"/><Relationship Id="rId112" Type="http://schemas.openxmlformats.org/officeDocument/2006/relationships/hyperlink" Target="https://es.wikipedia.org/w/index.php?title=Grand_fantasia&amp;action=edit&amp;redlink=1" TargetMode="External"/><Relationship Id="rId133"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7</Pages>
  <Words>3416</Words>
  <Characters>18789</Characters>
  <Application>Microsoft Office Word</Application>
  <DocSecurity>0</DocSecurity>
  <Lines>156</Lines>
  <Paragraphs>44</Paragraphs>
  <ScaleCrop>false</ScaleCrop>
  <Company/>
  <LinksUpToDate>false</LinksUpToDate>
  <CharactersWithSpaces>22161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Omar Apátiga Rivera</dc:creator>
  <cp:keywords/>
  <dc:description/>
  <cp:lastModifiedBy>Omar Apátiga Rivera</cp:lastModifiedBy>
  <cp:revision>4</cp:revision>
  <cp:lastPrinted>2016-01-22T12:58:00Z</cp:lastPrinted>
  <dcterms:created xsi:type="dcterms:W3CDTF">2016-01-22T12:52:00Z</dcterms:created>
  <dcterms:modified xsi:type="dcterms:W3CDTF">2016-01-22T13:00:00Z</dcterms:modified>
</cp:coreProperties>
</file>