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6B" w:rsidRDefault="00023F22">
      <w:pPr>
        <w:pStyle w:val="30"/>
        <w:framePr w:w="10099" w:h="4130" w:hRule="exact" w:wrap="none" w:vAnchor="page" w:hAnchor="page" w:x="1331" w:y="984"/>
        <w:shd w:val="clear" w:color="auto" w:fill="auto"/>
        <w:spacing w:after="0" w:line="240" w:lineRule="exact"/>
        <w:ind w:left="120"/>
      </w:pPr>
      <w:bookmarkStart w:id="0" w:name="_GoBack"/>
      <w:bookmarkEnd w:id="0"/>
      <w:r>
        <w:t>Справка о состоянии окружающей среды в Ленинградской области</w:t>
      </w:r>
    </w:p>
    <w:p w:rsidR="005C256B" w:rsidRDefault="00023F22">
      <w:pPr>
        <w:pStyle w:val="30"/>
        <w:framePr w:w="10099" w:h="4130" w:hRule="exact" w:wrap="none" w:vAnchor="page" w:hAnchor="page" w:x="1331" w:y="984"/>
        <w:shd w:val="clear" w:color="auto" w:fill="auto"/>
        <w:spacing w:after="196" w:line="240" w:lineRule="exact"/>
        <w:ind w:left="120"/>
      </w:pPr>
      <w:r>
        <w:t>за 3 квартал 2019 года</w:t>
      </w:r>
    </w:p>
    <w:p w:rsidR="005C256B" w:rsidRDefault="00023F22">
      <w:pPr>
        <w:pStyle w:val="20"/>
        <w:framePr w:w="10099" w:h="4130" w:hRule="exact" w:wrap="none" w:vAnchor="page" w:hAnchor="page" w:x="1331" w:y="984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firstLine="740"/>
      </w:pPr>
      <w:r>
        <w:t>Качество поверхностных вод</w:t>
      </w:r>
    </w:p>
    <w:p w:rsidR="005C256B" w:rsidRDefault="00023F22">
      <w:pPr>
        <w:pStyle w:val="20"/>
        <w:framePr w:w="10099" w:h="4130" w:hRule="exact" w:wrap="none" w:vAnchor="page" w:hAnchor="page" w:x="1331" w:y="984"/>
        <w:shd w:val="clear" w:color="auto" w:fill="auto"/>
        <w:spacing w:before="0"/>
        <w:ind w:right="160" w:firstLine="740"/>
      </w:pPr>
      <w:r>
        <w:t xml:space="preserve">Регулярные наблюдения в пунктах Государственной сети наблюдений (ГСН) проводятся в Ленинградской области - на 23 реках и 2 озерах (35 пунктов, </w:t>
      </w:r>
      <w:r>
        <w:t>50 створов). В пунктах наблюдений 3 категории отбор проб проводится ежемесячно, 4 категории - один раз в квартал.</w:t>
      </w:r>
    </w:p>
    <w:p w:rsidR="005C256B" w:rsidRDefault="00023F22">
      <w:pPr>
        <w:pStyle w:val="20"/>
        <w:framePr w:w="10099" w:h="4130" w:hRule="exact" w:wrap="none" w:vAnchor="page" w:hAnchor="page" w:x="1331" w:y="984"/>
        <w:shd w:val="clear" w:color="auto" w:fill="auto"/>
        <w:spacing w:before="0"/>
        <w:ind w:right="160" w:firstLine="740"/>
      </w:pPr>
      <w:r>
        <w:t xml:space="preserve">Дополнительно один раз в квартал проводились наблюдения в реках Гладышевка и Пейпия (в районе заказников), Мга, Ижора и Славянка (граница СПб </w:t>
      </w:r>
      <w:r>
        <w:t>и ЛО), руч. Большой Ижорец и р. Тосна (СПб ГУПП «Полигон «Красный Бор»).</w:t>
      </w:r>
    </w:p>
    <w:p w:rsidR="005C256B" w:rsidRDefault="00023F22">
      <w:pPr>
        <w:pStyle w:val="20"/>
        <w:framePr w:w="10099" w:h="4130" w:hRule="exact" w:wrap="none" w:vAnchor="page" w:hAnchor="page" w:x="1331" w:y="984"/>
        <w:shd w:val="clear" w:color="auto" w:fill="auto"/>
        <w:spacing w:before="0"/>
        <w:ind w:right="160" w:firstLine="740"/>
      </w:pPr>
      <w:r>
        <w:t xml:space="preserve">На территории Ленинградской области, с июля по сентябрь значений, квалифицируемых как экстремально высокое загрязнение (ЭВЗ), зарегистрировано не было; в этот же период было отмечено </w:t>
      </w:r>
      <w:r>
        <w:t>1 значение, квалифицируемое как высокое загрязнение (ВЗ). По данным анализов проб, отобранных во время экспедиционных работ, зафиксировано 2 значения, квалифицируемых как ВЗ. Случаи ВЗ представлены в таблицах 1, 2.</w:t>
      </w:r>
    </w:p>
    <w:p w:rsidR="005C256B" w:rsidRDefault="00023F22">
      <w:pPr>
        <w:pStyle w:val="a5"/>
        <w:framePr w:w="9974" w:h="274" w:hRule="exact" w:wrap="none" w:vAnchor="page" w:hAnchor="page" w:x="1331" w:y="5266"/>
        <w:shd w:val="clear" w:color="auto" w:fill="auto"/>
        <w:spacing w:line="240" w:lineRule="exact"/>
      </w:pPr>
      <w:r>
        <w:t>Таблица 1 - Случаи ВЗ в створах ГСН, 3 кв</w:t>
      </w:r>
      <w:r>
        <w:t>артал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560"/>
        <w:gridCol w:w="2976"/>
        <w:gridCol w:w="994"/>
        <w:gridCol w:w="2702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Водный</w:t>
            </w:r>
          </w:p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Пункт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Створ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Дата</w:t>
            </w:r>
          </w:p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отбора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Показатели - концентрации в ПДК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р.Назия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п. Назия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2,2 км выше устья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22.08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0" w:after="60" w:line="190" w:lineRule="exact"/>
              <w:ind w:left="240"/>
              <w:jc w:val="left"/>
            </w:pPr>
            <w:r>
              <w:rPr>
                <w:rStyle w:val="295pt"/>
              </w:rPr>
              <w:t>Растворенный кислород -</w:t>
            </w:r>
          </w:p>
          <w:p w:rsidR="005C256B" w:rsidRDefault="00023F22">
            <w:pPr>
              <w:pStyle w:val="20"/>
              <w:framePr w:w="9763" w:h="955" w:wrap="none" w:vAnchor="page" w:hAnchor="page" w:x="1633" w:y="5597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3,00 мг/дм3</w:t>
            </w:r>
          </w:p>
        </w:tc>
      </w:tr>
    </w:tbl>
    <w:p w:rsidR="005C256B" w:rsidRDefault="00023F22">
      <w:pPr>
        <w:pStyle w:val="a5"/>
        <w:framePr w:wrap="none" w:vAnchor="page" w:hAnchor="page" w:x="1340" w:y="6687"/>
        <w:shd w:val="clear" w:color="auto" w:fill="auto"/>
        <w:spacing w:line="240" w:lineRule="exact"/>
      </w:pPr>
      <w:r>
        <w:t>Таблица 2 - Случаи ВЗ в створах экспедиционных работ, 3 квартал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704"/>
        <w:gridCol w:w="2832"/>
        <w:gridCol w:w="994"/>
        <w:gridCol w:w="2419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Водный объект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Пункт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Створ, вертикаль, горизонт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after="60" w:line="190" w:lineRule="exact"/>
              <w:ind w:right="260"/>
              <w:jc w:val="right"/>
            </w:pPr>
            <w:r>
              <w:rPr>
                <w:rStyle w:val="295pt"/>
              </w:rPr>
              <w:t>Дата</w:t>
            </w:r>
          </w:p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отбора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226" w:lineRule="exact"/>
              <w:ind w:left="620"/>
              <w:jc w:val="left"/>
            </w:pPr>
            <w:r>
              <w:rPr>
                <w:rStyle w:val="295pt"/>
              </w:rPr>
              <w:t>Показатели - концентрации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235" w:lineRule="exact"/>
              <w:jc w:val="left"/>
            </w:pPr>
            <w:r>
              <w:rPr>
                <w:rStyle w:val="295pt"/>
              </w:rPr>
              <w:t>руч. Большой Ижорец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ГУПП «Полигон «Красный Бор»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230" w:lineRule="exact"/>
              <w:jc w:val="center"/>
            </w:pPr>
            <w:r>
              <w:rPr>
                <w:rStyle w:val="295pt"/>
              </w:rPr>
              <w:t>8,2 км от устья (1,9 км к СЗ от границ ГУПП «Полигон «Красный Бор»), середина, пов.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95pt"/>
              </w:rPr>
              <w:t>15.08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Растворенный кислород - 2,10 мг/дм</w:t>
            </w:r>
            <w:r>
              <w:rPr>
                <w:rStyle w:val="295pt"/>
                <w:vertAlign w:val="superscript"/>
              </w:rPr>
              <w:t>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9797" w:h="1651" w:wrap="none" w:vAnchor="page" w:hAnchor="page" w:x="1633" w:y="7047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9797" w:h="1651" w:wrap="none" w:vAnchor="page" w:hAnchor="page" w:x="1633" w:y="7047"/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9797" w:h="1651" w:wrap="none" w:vAnchor="page" w:hAnchor="page" w:x="1633" w:y="704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190" w:lineRule="exact"/>
              <w:ind w:right="260"/>
              <w:jc w:val="right"/>
            </w:pPr>
            <w:r>
              <w:rPr>
                <w:rStyle w:val="295pt"/>
              </w:rPr>
              <w:t>15.08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797" w:h="1651" w:wrap="none" w:vAnchor="page" w:hAnchor="page" w:x="1633" w:y="7047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Органические вещества по БПК</w:t>
            </w:r>
            <w:r>
              <w:rPr>
                <w:rStyle w:val="295pt"/>
                <w:vertAlign w:val="subscript"/>
              </w:rPr>
              <w:t>5</w:t>
            </w:r>
            <w:r>
              <w:rPr>
                <w:rStyle w:val="295pt"/>
              </w:rPr>
              <w:t xml:space="preserve"> - 14,6 мгО</w:t>
            </w:r>
            <w:r>
              <w:rPr>
                <w:rStyle w:val="295pt"/>
                <w:vertAlign w:val="subscript"/>
              </w:rPr>
              <w:t>2</w:t>
            </w:r>
            <w:r>
              <w:rPr>
                <w:rStyle w:val="295pt"/>
              </w:rPr>
              <w:t>/дм</w:t>
            </w:r>
            <w:r>
              <w:rPr>
                <w:rStyle w:val="295pt"/>
                <w:vertAlign w:val="superscript"/>
              </w:rPr>
              <w:t xml:space="preserve">3 </w:t>
            </w:r>
            <w:r>
              <w:rPr>
                <w:rStyle w:val="295pt"/>
              </w:rPr>
              <w:t>(7,3 ПДК)</w:t>
            </w:r>
          </w:p>
        </w:tc>
      </w:tr>
    </w:tbl>
    <w:p w:rsidR="005C256B" w:rsidRDefault="00023F22">
      <w:pPr>
        <w:pStyle w:val="20"/>
        <w:framePr w:w="10099" w:h="6682" w:hRule="exact" w:wrap="none" w:vAnchor="page" w:hAnchor="page" w:x="1331" w:y="8940"/>
        <w:shd w:val="clear" w:color="auto" w:fill="auto"/>
        <w:spacing w:before="0"/>
        <w:ind w:right="160" w:firstLine="740"/>
      </w:pPr>
      <w:r>
        <w:t>Критерии ЭВЗ и ВЗ приняты в соответствии с Приказом Федеральной службы России по гидрометеорологии и мониторингу окружающей среды (Росгидромет), № 156 от 31.10.2000.</w:t>
      </w:r>
    </w:p>
    <w:p w:rsidR="005C256B" w:rsidRDefault="00023F22">
      <w:pPr>
        <w:pStyle w:val="20"/>
        <w:framePr w:w="10099" w:h="6682" w:hRule="exact" w:wrap="none" w:vAnchor="page" w:hAnchor="page" w:x="1331" w:y="8940"/>
        <w:shd w:val="clear" w:color="auto" w:fill="auto"/>
        <w:spacing w:before="0"/>
        <w:ind w:right="160" w:firstLine="740"/>
      </w:pPr>
      <w:r>
        <w:t>Гидрохимический режим и загрязнен</w:t>
      </w:r>
      <w:r>
        <w:t>ность рек различна, ниже приведен анализ среднегодовых значений концентраций загрязняющих веществ, превысивших ПДК (норму) по отдельным водным объектам, по створам ГСН.</w:t>
      </w:r>
    </w:p>
    <w:p w:rsidR="005C256B" w:rsidRDefault="00023F22">
      <w:pPr>
        <w:pStyle w:val="30"/>
        <w:framePr w:w="10099" w:h="6682" w:hRule="exact" w:wrap="none" w:vAnchor="page" w:hAnchor="page" w:x="1331" w:y="8940"/>
        <w:shd w:val="clear" w:color="auto" w:fill="auto"/>
        <w:spacing w:after="0" w:line="274" w:lineRule="exact"/>
        <w:ind w:firstLine="740"/>
        <w:jc w:val="both"/>
      </w:pPr>
      <w:r>
        <w:t>- проведение гидрохимических наблюдений на стационарных пунктах</w:t>
      </w:r>
    </w:p>
    <w:p w:rsidR="005C256B" w:rsidRDefault="00023F22">
      <w:pPr>
        <w:pStyle w:val="20"/>
        <w:framePr w:w="10099" w:h="6682" w:hRule="exact" w:wrap="none" w:vAnchor="page" w:hAnchor="page" w:x="1331" w:y="8940"/>
        <w:shd w:val="clear" w:color="auto" w:fill="auto"/>
        <w:spacing w:before="0"/>
        <w:ind w:right="160" w:firstLine="740"/>
      </w:pPr>
      <w:r>
        <w:t xml:space="preserve">Запах интенсивностью 2 </w:t>
      </w:r>
      <w:r>
        <w:t>балла наблюдался во все съемки в створах р. Волхов, выше и ниже Кириши и р. Черная; в августе - в р. Тигода (в створах выше и ниже Любани) и р. Шарья.</w:t>
      </w:r>
    </w:p>
    <w:p w:rsidR="005C256B" w:rsidRDefault="00023F22">
      <w:pPr>
        <w:pStyle w:val="20"/>
        <w:framePr w:w="10099" w:h="6682" w:hRule="exact" w:wrap="none" w:vAnchor="page" w:hAnchor="page" w:x="1331" w:y="8940"/>
        <w:shd w:val="clear" w:color="auto" w:fill="auto"/>
        <w:spacing w:before="0"/>
        <w:ind w:right="160" w:firstLine="740"/>
      </w:pPr>
      <w:r>
        <w:t>Значение рН ниже нормы было отмечено в августе в р. Волчья (6,47). Значение рН выше нормы было отмечено в</w:t>
      </w:r>
      <w:r>
        <w:t xml:space="preserve"> июле в р. Луга, ниже г. Кингисепп (8,55). Содержание взвешенных веществ в р. Охта (граница города) в июле достигло значения 54,0 мг/дм</w:t>
      </w:r>
      <w:r>
        <w:rPr>
          <w:vertAlign w:val="superscript"/>
        </w:rPr>
        <w:t>3</w:t>
      </w:r>
      <w:r>
        <w:t xml:space="preserve">. Высокое содержание взвешенных веществ также наблюдалось в июле в р. Мга; в августе - в реках Оредеж, Тигода (выше </w:t>
      </w:r>
      <w:r>
        <w:t>Любани), Сясь (р. Сясьстрой), Назия и оз. Сяберо. В целом, диапазон высоких значений, исключая р.Охту, составил 11 - 20 мг/дм . В остальных случаях значения не превышали 10 мг/дм</w:t>
      </w:r>
      <w:r>
        <w:rPr>
          <w:vertAlign w:val="superscript"/>
        </w:rPr>
        <w:t>3</w:t>
      </w:r>
      <w:r>
        <w:t>.</w:t>
      </w:r>
    </w:p>
    <w:p w:rsidR="005C256B" w:rsidRDefault="00023F22">
      <w:pPr>
        <w:pStyle w:val="20"/>
        <w:framePr w:w="10099" w:h="6682" w:hRule="exact" w:wrap="none" w:vAnchor="page" w:hAnchor="page" w:x="1331" w:y="8940"/>
        <w:shd w:val="clear" w:color="auto" w:fill="auto"/>
        <w:spacing w:before="0"/>
        <w:ind w:right="160" w:firstLine="740"/>
      </w:pPr>
      <w:r>
        <w:t>Абсолютное содержание кислорода вовсе съемки ниже нормы было отмечено во вс</w:t>
      </w:r>
      <w:r>
        <w:t>ех створах рек Луга и Охта, в августе нарушения норматива были зафиксированы в реках Селезневка, Суйда, Оредеж, Назия и оз. Сяберо. Значение в р. Назия за август квалифицируется как ВЗ (таблица 1 ). Содержание кислорода относительного ниже нормы отмечалось</w:t>
      </w:r>
      <w:r>
        <w:t xml:space="preserve"> в 20% отобранных проб. Минимальное значение было зафиксировано в реке Вуокса (Лесогорск) в июле.</w:t>
      </w:r>
    </w:p>
    <w:p w:rsidR="005C256B" w:rsidRDefault="00023F22">
      <w:pPr>
        <w:pStyle w:val="20"/>
        <w:framePr w:w="10099" w:h="6682" w:hRule="exact" w:wrap="none" w:vAnchor="page" w:hAnchor="page" w:x="1331" w:y="8940"/>
        <w:shd w:val="clear" w:color="auto" w:fill="auto"/>
        <w:spacing w:before="0"/>
        <w:ind w:right="160" w:firstLine="740"/>
      </w:pPr>
      <w:r>
        <w:t>Значения БПК</w:t>
      </w:r>
      <w:r>
        <w:rPr>
          <w:rStyle w:val="2Corbel"/>
        </w:rPr>
        <w:t>5</w:t>
      </w:r>
      <w:r>
        <w:t xml:space="preserve"> (показатель качества воды, свидетельствующий о наличии в водах легкоокисляемых органических веществ) достигали уровня 3,6 нормы - максимальная к</w:t>
      </w:r>
      <w:r>
        <w:t>онцентрация была зафиксирована в августе в реке Тигода (ниже Любани).</w:t>
      </w:r>
    </w:p>
    <w:p w:rsidR="005C256B" w:rsidRDefault="00023F22">
      <w:pPr>
        <w:pStyle w:val="a7"/>
        <w:framePr w:wrap="none" w:vAnchor="page" w:hAnchor="page" w:x="6260" w:y="15995"/>
        <w:shd w:val="clear" w:color="auto" w:fill="auto"/>
        <w:spacing w:line="220" w:lineRule="exact"/>
      </w:pPr>
      <w:r>
        <w:t>1</w:t>
      </w:r>
    </w:p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="9974" w:h="303" w:hRule="exact" w:wrap="none" w:vAnchor="page" w:hAnchor="page" w:x="1393" w:y="665"/>
        <w:shd w:val="clear" w:color="auto" w:fill="auto"/>
        <w:spacing w:line="274" w:lineRule="exact"/>
        <w:jc w:val="center"/>
      </w:pPr>
      <w:r>
        <w:lastRenderedPageBreak/>
        <w:t>2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Показатель ХПК, свидетельствующий о наличии в водах органических веществ, изменялся до значения 4,2 нормы, зафиксированного в реке Луга, выше города Луга.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Конце</w:t>
      </w:r>
      <w:r>
        <w:t>нтрации азотов нитритного и нитратного, нефтепродуктов и фенола не превышали ПДК во всех пробах.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Содержание азота аммонийного выходило за пределы установленной нормы в р. Назия (7,3 ПДК) и в р. Охта (1,6 ПДК).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Содержание фосфатов по фосфору выше ПДК было о</w:t>
      </w:r>
      <w:r>
        <w:t>тмечено в августе в р. Охта - граница города (1,5 ПДК).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Концентрация АСПАВ выше ПДК была зафиксирована в пробе, отобранной в реке Черная (г. Кириши) в сентябре: 1,8 ПДК.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 xml:space="preserve">В четверти отобранных проб были зафиксированы выходящие за пределы установленных </w:t>
      </w:r>
      <w:r>
        <w:t>нормативов значения железа общего; в большинстве проб - по меди. Максимальные значения были зафиксированы для железа - в реке Тосна в июле (8,1 ПДК), для меди - в сентябре в р. Сясь (Сясьстрой) (9,9 ПДК).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Концентрации кобальта, кадмия, свинца за пределы но</w:t>
      </w:r>
      <w:r>
        <w:t>рмы не выходили.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Концентрации марганца достигли значения 5,7 П</w:t>
      </w:r>
      <w:r>
        <w:rPr>
          <w:rStyle w:val="21"/>
        </w:rPr>
        <w:t>Д</w:t>
      </w:r>
      <w:r>
        <w:t>К. Максимальное значение было зафиксировано в р. Волхов выше г. Кириши в июле.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Концентрации хлорорганических пестицидов во всех пробах были ниже пределов чувствительности метода определения.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По</w:t>
      </w:r>
      <w:r>
        <w:t xml:space="preserve"> предварительной оценке, в Ленинградской области наиболее загрязнены реки: Мга, Тигода, Черная, Волхов (в районе г. Кириши), Охта и Луга.</w:t>
      </w:r>
    </w:p>
    <w:p w:rsidR="005C256B" w:rsidRDefault="00023F22">
      <w:pPr>
        <w:pStyle w:val="30"/>
        <w:framePr w:w="9974" w:h="14381" w:hRule="exact" w:wrap="none" w:vAnchor="page" w:hAnchor="page" w:x="1393" w:y="967"/>
        <w:numPr>
          <w:ilvl w:val="0"/>
          <w:numId w:val="2"/>
        </w:numPr>
        <w:shd w:val="clear" w:color="auto" w:fill="auto"/>
        <w:tabs>
          <w:tab w:val="left" w:pos="963"/>
        </w:tabs>
        <w:spacing w:after="0" w:line="274" w:lineRule="exact"/>
        <w:ind w:firstLine="740"/>
        <w:jc w:val="both"/>
      </w:pPr>
      <w:r>
        <w:t>гидрохимические наблюдения в районе заказников: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Концентрации взвешенных веществ не превышали 5 мг/дм</w:t>
      </w:r>
      <w:r>
        <w:rPr>
          <w:vertAlign w:val="superscript"/>
        </w:rPr>
        <w:t>3</w:t>
      </w:r>
      <w:r>
        <w:t>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Абсолютное соде</w:t>
      </w:r>
      <w:r>
        <w:t>ржание кислорода было в норме. Относительное содержание кислорода ниже нормы было отмечено в августе в р. Пейпия, ниже ЛЭП (59%).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Превышающие норму значения ХПК, свидетельствующие о наличии органических веществ, были отмечены во всех отобранных пробах. Кон</w:t>
      </w:r>
      <w:r>
        <w:t>центрации азотов аммонийного, нитритного и нитратного, фосфора фосфатов, фенола, АПАВ и нефтепродуктов не превышали ПДК.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Содержание железа общего было выше ПДК в реке Пейпия (ниже ЛЭП - 8,4 ПДК). Концентрации меди были выше установленных норм во всех отобр</w:t>
      </w:r>
      <w:r>
        <w:t>анных пробах: от 3,0 до 4,1 ПДК. Содержание никеля, хрома, свинца и кадмия не выходило за пределы ПДК.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В р. Пейпия (ниже ЛЭП) содержание марганца составило 19,0 ПДК, алюминия - 1,5 ПДК. Все остальные значения были в норме.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Концентрации хлорорганических пес</w:t>
      </w:r>
      <w:r>
        <w:t>тицидов были ниже пределов чувствительности метода определения.</w:t>
      </w:r>
    </w:p>
    <w:p w:rsidR="005C256B" w:rsidRDefault="00023F22">
      <w:pPr>
        <w:pStyle w:val="30"/>
        <w:framePr w:w="9974" w:h="14381" w:hRule="exact" w:wrap="none" w:vAnchor="page" w:hAnchor="page" w:x="1393" w:y="967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274" w:lineRule="exact"/>
        <w:ind w:firstLine="740"/>
        <w:jc w:val="both"/>
      </w:pPr>
      <w:r>
        <w:t>гидрохимические наблюдения на границе Ленинградской области и Санкт- Петербурга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Концентрации взвешенных веществ в реках Ижора и Славянка не превышали 5 мг/дм</w:t>
      </w:r>
      <w:r>
        <w:rPr>
          <w:vertAlign w:val="superscript"/>
        </w:rPr>
        <w:t>3</w:t>
      </w:r>
      <w:r>
        <w:t xml:space="preserve">. Содержание взвешенных веществ в </w:t>
      </w:r>
      <w:r>
        <w:t>р. Охта (граница города) в июле достигло значения 54,0 мг/дм</w:t>
      </w:r>
      <w:r>
        <w:rPr>
          <w:vertAlign w:val="superscript"/>
        </w:rPr>
        <w:t>3</w:t>
      </w:r>
      <w:r>
        <w:t>, в р. Мга в августе - 11 мг/дм</w:t>
      </w:r>
      <w:r>
        <w:rPr>
          <w:vertAlign w:val="superscript"/>
        </w:rPr>
        <w:t>3</w:t>
      </w:r>
      <w:r>
        <w:t>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Значения рН не выходили за пределы норматива 6,5 - 8,5.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Абсолютное содержание кислорода во все съемки ниже нормы было отмечено во всех створах р. Охта. Содержани</w:t>
      </w:r>
      <w:r>
        <w:t>е кислорода относительного ниже нормы также отмечалось во все съемки. В остальных водных объектах содержание растворенного в воде кислорода было в норме.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Содержание азота аммонийного выходило за пределы установленной нормы в р. Охта (1,6 ПДК).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 xml:space="preserve">Содержание </w:t>
      </w:r>
      <w:r>
        <w:t>фосфатов по фосфору выше ПДК было отмечено в августе в р. Охта - граница города (1,5 ПДК) и р. Ижора (1,9 ПДК).</w:t>
      </w:r>
    </w:p>
    <w:p w:rsidR="005C256B" w:rsidRDefault="00023F22">
      <w:pPr>
        <w:pStyle w:val="20"/>
        <w:framePr w:w="9974" w:h="14381" w:hRule="exact" w:wrap="none" w:vAnchor="page" w:hAnchor="page" w:x="1393" w:y="967"/>
        <w:shd w:val="clear" w:color="auto" w:fill="auto"/>
        <w:spacing w:before="0"/>
        <w:ind w:firstLine="740"/>
      </w:pPr>
      <w:r>
        <w:t>Концентрации азота нитритного и нитратного, фенола, нефтепродуктов и АПАВ не превышали ПДК во всех пробах.</w:t>
      </w:r>
    </w:p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="9979" w:h="303" w:hRule="exact" w:wrap="none" w:vAnchor="page" w:hAnchor="page" w:x="1391" w:y="665"/>
        <w:shd w:val="clear" w:color="auto" w:fill="auto"/>
        <w:spacing w:line="274" w:lineRule="exact"/>
        <w:ind w:left="20"/>
        <w:jc w:val="center"/>
      </w:pPr>
      <w:r>
        <w:lastRenderedPageBreak/>
        <w:t>3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В реках Мга и</w:t>
      </w:r>
      <w:r>
        <w:t xml:space="preserve"> Славянка значения железа общего не выходили за нормативную величину. В реках Ижора и Охта диапазон превышений составил 1,1 - 4,9 П</w:t>
      </w:r>
      <w:r>
        <w:rPr>
          <w:rStyle w:val="21"/>
        </w:rPr>
        <w:t>Д</w:t>
      </w:r>
      <w:r>
        <w:t>К (максимальное значение - р. Охта).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Превышающие ПДК концентрации марганца были обнаружены практически во всех отобранных пр</w:t>
      </w:r>
      <w:r>
        <w:t>обах. В р. Охта в сентябре было зафиксировано максимальное значение - 17,0 ПДК. Остальные превышающие норму значения варьировались от 1,3 до 14,0 ПДК.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Содержание меди выше ПДК наблюдалось во всех отобранных пробах.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 xml:space="preserve">Концентрации хлорорганических пестицидов </w:t>
      </w:r>
      <w:r>
        <w:t>были ниже пределов чувствительности метода определения.</w:t>
      </w:r>
    </w:p>
    <w:p w:rsidR="005C256B" w:rsidRDefault="00023F22">
      <w:pPr>
        <w:pStyle w:val="30"/>
        <w:framePr w:w="9979" w:h="14770" w:hRule="exact" w:wrap="none" w:vAnchor="page" w:hAnchor="page" w:x="1391" w:y="973"/>
        <w:shd w:val="clear" w:color="auto" w:fill="auto"/>
        <w:spacing w:after="0" w:line="274" w:lineRule="exact"/>
        <w:ind w:firstLine="740"/>
        <w:jc w:val="both"/>
      </w:pPr>
      <w:r>
        <w:t>- гидрохимические наблюдения - СПб ГУПП «Полигон «Красный Бор»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Концентрации взвешенных веществ в руч. Большой Ижорец составили 20 мг/дм</w:t>
      </w:r>
      <w:r>
        <w:rPr>
          <w:vertAlign w:val="superscript"/>
        </w:rPr>
        <w:t>3</w:t>
      </w:r>
      <w:r>
        <w:t>. Абсолютное содержание растворенного кислорода в руч. Большой И</w:t>
      </w:r>
      <w:r>
        <w:t>жорец составило 2,1 мг/дм</w:t>
      </w:r>
      <w:r>
        <w:rPr>
          <w:vertAlign w:val="superscript"/>
        </w:rPr>
        <w:t>3</w:t>
      </w:r>
      <w:r>
        <w:t>, что квалифицируется как ВЗ (Таблица 2). В реке Тосна содержание кислорода относительного также было ниже нормы - 5,3 мг/дм 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Относительное содержание кислорода ниже норматива было зафиксировано как в руч. Большой Ижорец (22%), т</w:t>
      </w:r>
      <w:r>
        <w:t>ак и в р. Тосна (58%).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В ручье Большой Ижорец была зафиксирована концентрация БПК5, квалифицируемая как ВЗ (Таблица 2).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Содержание азота аммонийного в руч. Большой Ижорец составило 25 ПДК; фосфора фосфатов в р. Тосна - 1,7 ПДК.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Концентрации азотов нитритно</w:t>
      </w:r>
      <w:r>
        <w:t>го и нитратного, фенола и АПАВ не превышали ПДК.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 xml:space="preserve">В обоих водных объектах значения железа общего выходили за нормативную величину. Диапазон превышений составил 1,7 (ручей) и 8,7 ПДК (максимальное значение - р. Тосна). Значения меди составили в водных </w:t>
      </w:r>
      <w:r>
        <w:t>объектах 1,9 (Тосна) - 4,0 (ручей) ПДК; марганца - 21,7 (Тосна) и 48 (ручей) ПДК.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 w:after="60"/>
        <w:ind w:firstLine="740"/>
      </w:pPr>
      <w:r>
        <w:t>Концентрации хлорорганических пестицидов были ниже пределов чувствительности метода определения.</w:t>
      </w:r>
    </w:p>
    <w:p w:rsidR="005C256B" w:rsidRDefault="00023F22">
      <w:pPr>
        <w:pStyle w:val="4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Заключение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Превышение нормативов, в основном, наблюдалось по содержанию в вод</w:t>
      </w:r>
      <w:r>
        <w:t>е органических веществ (по ХПК), железа общего, меди, марганца.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Предварительный анализ отобранных проб показал, что наибольшее количество нарушений по многим показателям происходит в июльскую съемку - т.е. при анализе загрязнения водных объектов Ленинградс</w:t>
      </w:r>
      <w:r>
        <w:t>кой области сезонный фактор исключать нельзя. Например, содержание органических веществ возрастает в теплое время года вследствие естественных процессов.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Загрязненность водных объектов напрямую зависит от сочетания антропогенных и природных факторов. Особе</w:t>
      </w:r>
      <w:r>
        <w:t>нно велико значение антропогенного воздействия в непосредственной близости от городов и поселений, а также в местах размещения промышленных зон (ливневые и сточные воды).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 w:after="240"/>
        <w:ind w:firstLine="740"/>
      </w:pPr>
      <w:r>
        <w:t xml:space="preserve">Воды рек Мга, Тосна, Охта, Черная, Тигода и Тосна наиболее загрязненные по сравнению </w:t>
      </w:r>
      <w:r>
        <w:t>с остальными водными объектами, в этих водных объектах постоянно нарушаются нормы качества по ряду показателей. Ручей Большой Ижорец также демонстрирует высокий уровень загрязнения, даже при условии однократного отбора проб (в квартал).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II. Качество атмосф</w:t>
      </w:r>
      <w:r>
        <w:t>ерного воздуха</w:t>
      </w:r>
    </w:p>
    <w:p w:rsidR="005C256B" w:rsidRDefault="00023F22">
      <w:pPr>
        <w:pStyle w:val="20"/>
        <w:framePr w:w="9979" w:h="14770" w:hRule="exact" w:wrap="none" w:vAnchor="page" w:hAnchor="page" w:x="1391" w:y="973"/>
        <w:shd w:val="clear" w:color="auto" w:fill="auto"/>
        <w:spacing w:before="0"/>
        <w:ind w:firstLine="740"/>
      </w:pPr>
      <w:r>
        <w:t>Информация о загрязненности атмосферного воздуха за июль-сентябрь 2019 года на основании данных, полученных на постах наблюдения за загрязнением атмосферы (ПНЗА). В Ленинградской области ПНЗА располагаются в Кингисеппском (1 пост в г. Кингис</w:t>
      </w:r>
      <w:r>
        <w:t>епп), Лужском (1 пост в г. Луга), Выборгском (2 поста в г. Выборг и г. Светогорск), Киришском (2 поста в г. Кириши), Волосовском (1 пост в г. Волосово), Волховском (1 пост в г. Волхове), Сланцевском (1 пост в г. Сланцы) и Тихвинском (1 пост в г. Тихвин) ра</w:t>
      </w:r>
      <w:r>
        <w:t>йонах. Рекогносцировочные обследования были проведены в городах Волосово, Волхов, Гатчина, Пикалево и Сланцы.</w:t>
      </w:r>
    </w:p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="9984" w:h="303" w:hRule="exact" w:wrap="none" w:vAnchor="page" w:hAnchor="page" w:x="1391" w:y="665"/>
        <w:shd w:val="clear" w:color="auto" w:fill="auto"/>
        <w:spacing w:line="274" w:lineRule="exact"/>
        <w:jc w:val="center"/>
      </w:pPr>
      <w:r>
        <w:lastRenderedPageBreak/>
        <w:t>4</w:t>
      </w:r>
    </w:p>
    <w:p w:rsidR="005C256B" w:rsidRDefault="00023F22">
      <w:pPr>
        <w:pStyle w:val="20"/>
        <w:framePr w:w="10152" w:h="3341" w:hRule="exact" w:wrap="none" w:vAnchor="page" w:hAnchor="page" w:x="1304" w:y="968"/>
        <w:shd w:val="clear" w:color="auto" w:fill="auto"/>
        <w:tabs>
          <w:tab w:val="left" w:pos="1829"/>
          <w:tab w:val="left" w:pos="3523"/>
        </w:tabs>
        <w:spacing w:before="0"/>
        <w:ind w:firstLine="840"/>
      </w:pPr>
      <w:r>
        <w:t>В</w:t>
      </w:r>
      <w:r>
        <w:tab/>
        <w:t>качестве</w:t>
      </w:r>
      <w:r>
        <w:tab/>
        <w:t>характеристик загрязненности атмосферного воздуха</w:t>
      </w:r>
    </w:p>
    <w:p w:rsidR="005C256B" w:rsidRDefault="00023F22">
      <w:pPr>
        <w:pStyle w:val="20"/>
        <w:framePr w:w="10152" w:h="3341" w:hRule="exact" w:wrap="none" w:vAnchor="page" w:hAnchor="page" w:x="1304" w:y="968"/>
        <w:shd w:val="clear" w:color="auto" w:fill="auto"/>
        <w:spacing w:before="0"/>
        <w:jc w:val="left"/>
      </w:pPr>
      <w:r>
        <w:t>использованы следующие показатели:</w:t>
      </w:r>
    </w:p>
    <w:p w:rsidR="005C256B" w:rsidRDefault="00023F22">
      <w:pPr>
        <w:pStyle w:val="20"/>
        <w:framePr w:w="10152" w:h="3341" w:hRule="exact" w:wrap="none" w:vAnchor="page" w:hAnchor="page" w:x="1304" w:y="968"/>
        <w:shd w:val="clear" w:color="auto" w:fill="auto"/>
        <w:spacing w:before="0"/>
        <w:ind w:firstLine="840"/>
      </w:pPr>
      <w:r>
        <w:t>4</w:t>
      </w:r>
      <w:r>
        <w:rPr>
          <w:vertAlign w:val="subscript"/>
        </w:rPr>
        <w:t>ср</w:t>
      </w:r>
      <w:r>
        <w:t xml:space="preserve">. - средняя </w:t>
      </w:r>
      <w:r>
        <w:t>концентрация примеси в воздухе, мг/м</w:t>
      </w:r>
      <w:r>
        <w:rPr>
          <w:vertAlign w:val="superscript"/>
        </w:rPr>
        <w:t>1 * 3</w:t>
      </w:r>
      <w:r>
        <w:t>;</w:t>
      </w:r>
    </w:p>
    <w:p w:rsidR="005C256B" w:rsidRDefault="00023F22">
      <w:pPr>
        <w:pStyle w:val="20"/>
        <w:framePr w:w="10152" w:h="3341" w:hRule="exact" w:wrap="none" w:vAnchor="page" w:hAnchor="page" w:x="1304" w:y="968"/>
        <w:shd w:val="clear" w:color="auto" w:fill="auto"/>
        <w:spacing w:before="0"/>
        <w:ind w:firstLine="840"/>
      </w:pPr>
      <w:r>
        <w:rPr>
          <w:lang w:val="en-US" w:eastAsia="en-US" w:bidi="en-US"/>
        </w:rPr>
        <w:t>q</w:t>
      </w:r>
      <w:r>
        <w:rPr>
          <w:vertAlign w:val="subscript"/>
          <w:lang w:val="en-US" w:eastAsia="en-US" w:bidi="en-US"/>
        </w:rPr>
        <w:t>M</w:t>
      </w:r>
      <w:r>
        <w:rPr>
          <w:lang w:val="en-US" w:eastAsia="en-US" w:bidi="en-US"/>
        </w:rPr>
        <w:t xml:space="preserve"> </w:t>
      </w:r>
      <w:r>
        <w:t>- максимальная концентрация примеси в воздухе, мг/м</w:t>
      </w:r>
      <w:r>
        <w:rPr>
          <w:vertAlign w:val="superscript"/>
        </w:rPr>
        <w:t>3</w:t>
      </w:r>
      <w:r>
        <w:t>;</w:t>
      </w:r>
    </w:p>
    <w:p w:rsidR="005C256B" w:rsidRDefault="00023F22">
      <w:pPr>
        <w:pStyle w:val="20"/>
        <w:framePr w:w="10152" w:h="3341" w:hRule="exact" w:wrap="none" w:vAnchor="page" w:hAnchor="page" w:x="1304" w:y="968"/>
        <w:shd w:val="clear" w:color="auto" w:fill="auto"/>
        <w:spacing w:before="0"/>
        <w:ind w:firstLine="840"/>
        <w:jc w:val="left"/>
      </w:pPr>
      <w:r>
        <w:t>СИ - стандартный индекс (наибольшая разовая концентрация любого вещества, деленная на ПДК);</w:t>
      </w:r>
    </w:p>
    <w:p w:rsidR="005C256B" w:rsidRDefault="00023F22">
      <w:pPr>
        <w:pStyle w:val="20"/>
        <w:framePr w:w="10152" w:h="3341" w:hRule="exact" w:wrap="none" w:vAnchor="page" w:hAnchor="page" w:x="1304" w:y="968"/>
        <w:shd w:val="clear" w:color="auto" w:fill="auto"/>
        <w:spacing w:before="0"/>
        <w:ind w:firstLine="840"/>
      </w:pPr>
      <w:r>
        <w:t>НП - наибольшая повторяемость превышения П</w:t>
      </w:r>
      <w:r>
        <w:rPr>
          <w:rStyle w:val="21"/>
        </w:rPr>
        <w:t>Д</w:t>
      </w:r>
      <w:r>
        <w:t>К, выраженная в %;</w:t>
      </w:r>
    </w:p>
    <w:p w:rsidR="005C256B" w:rsidRDefault="00023F22">
      <w:pPr>
        <w:pStyle w:val="20"/>
        <w:framePr w:w="10152" w:h="3341" w:hRule="exact" w:wrap="none" w:vAnchor="page" w:hAnchor="page" w:x="1304" w:y="968"/>
        <w:shd w:val="clear" w:color="auto" w:fill="auto"/>
        <w:spacing w:before="0"/>
        <w:ind w:firstLine="840"/>
      </w:pPr>
      <w:r>
        <w:t>ИЗА - индекс загрязнения атмосферы для конкретной примеси.</w:t>
      </w:r>
    </w:p>
    <w:p w:rsidR="005C256B" w:rsidRDefault="00023F22">
      <w:pPr>
        <w:pStyle w:val="20"/>
        <w:framePr w:w="10152" w:h="3341" w:hRule="exact" w:wrap="none" w:vAnchor="page" w:hAnchor="page" w:x="1304" w:y="968"/>
        <w:shd w:val="clear" w:color="auto" w:fill="auto"/>
        <w:spacing w:before="0"/>
        <w:ind w:firstLine="840"/>
      </w:pPr>
      <w:r>
        <w:t xml:space="preserve"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(НП). Если СИ и НП попадают в разные градации, то </w:t>
      </w:r>
      <w:r>
        <w:t>степень загрязнения атмосферы оценивается по наибольшему значению из этих показателей.</w:t>
      </w:r>
    </w:p>
    <w:p w:rsidR="005C256B" w:rsidRDefault="00023F22">
      <w:pPr>
        <w:pStyle w:val="a5"/>
        <w:framePr w:wrap="none" w:vAnchor="page" w:hAnchor="page" w:x="10280" w:y="4283"/>
        <w:shd w:val="clear" w:color="auto" w:fill="auto"/>
        <w:spacing w:line="240" w:lineRule="exact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067"/>
        <w:gridCol w:w="1560"/>
        <w:gridCol w:w="1560"/>
        <w:gridCol w:w="1498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Градации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Загрязнение атмосферы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СИ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НП, %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Низкое (Н)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от 0 до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от 0 до 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II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Повышенное (П)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от 5 до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от 2 до 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от 1 до 19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III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Высокое (В)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от 7 до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от 5 до 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2"/>
              </w:rPr>
              <w:t>от 20 до 49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IV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Очень высокое (ОВ)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&gt;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&gt; 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9619" w:h="1330" w:wrap="none" w:vAnchor="page" w:hAnchor="page" w:x="1568" w:y="4556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&gt; 50</w:t>
            </w:r>
          </w:p>
        </w:tc>
      </w:tr>
    </w:tbl>
    <w:p w:rsidR="005C256B" w:rsidRDefault="00023F22">
      <w:pPr>
        <w:pStyle w:val="a5"/>
        <w:framePr w:w="9974" w:h="1436" w:hRule="exact" w:wrap="none" w:vAnchor="page" w:hAnchor="page" w:x="1391" w:y="5912"/>
        <w:shd w:val="clear" w:color="auto" w:fill="auto"/>
        <w:spacing w:line="274" w:lineRule="exact"/>
        <w:ind w:firstLine="740"/>
        <w:jc w:val="both"/>
      </w:pPr>
      <w:r>
        <w:t xml:space="preserve">В соответствии с санитарно-гигиеническими требованиями разовые и среднесуточные ПДК являются основными характеристиками токсичности примесей, содержащихся в воздухе. При характеристике </w:t>
      </w:r>
      <w:r>
        <w:t>загрязненности воздуха средние значения концентраций загрязняющих веществ сравниваются со среднесуточной ПДК, а максимальные - с максимальной разовой ПДК.</w:t>
      </w:r>
    </w:p>
    <w:p w:rsidR="005C256B" w:rsidRDefault="00023F22">
      <w:pPr>
        <w:pStyle w:val="a5"/>
        <w:framePr w:wrap="none" w:vAnchor="page" w:hAnchor="page" w:x="2562" w:y="7321"/>
        <w:shd w:val="clear" w:color="auto" w:fill="auto"/>
        <w:spacing w:line="240" w:lineRule="exact"/>
      </w:pPr>
      <w:r>
        <w:rPr>
          <w:rStyle w:val="a8"/>
        </w:rPr>
        <w:t>Таблица 4 - Предельно допустимые концентрации загрязняющих веществ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2635"/>
        <w:gridCol w:w="2045"/>
        <w:gridCol w:w="147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Вид наблюдений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Значения ПДК, мг/м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Класс</w:t>
            </w:r>
          </w:p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опасности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5299" w:wrap="none" w:vAnchor="page" w:hAnchor="page" w:x="1304" w:y="760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Максимальная разовая (м.р.)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295pt"/>
              </w:rPr>
              <w:t>Среднесуточная (с.с.)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Дискретные:</w:t>
            </w:r>
          </w:p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Основные загрязняющие вещества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диоксид серы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диоксид азота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оксид азота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оксид углерода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Специфические загрязняющие вещества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аммиак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сероводород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фосфорный ангидрид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фтористый водород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Суточные: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бензол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ксилолы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толуол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этилбензол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Месячные: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5299" w:wrap="none" w:vAnchor="page" w:hAnchor="page" w:x="1304" w:y="7600"/>
              <w:rPr>
                <w:sz w:val="10"/>
                <w:szCs w:val="10"/>
              </w:rPr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бенз(а)пирен, (БП)*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110</w:t>
            </w:r>
            <w:r>
              <w:rPr>
                <w:rStyle w:val="295pt"/>
                <w:vertAlign w:val="superscript"/>
              </w:rPr>
              <w:t>-6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оксид алюминия (III)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5299" w:wrap="none" w:vAnchor="page" w:hAnchor="page" w:x="1304" w:y="760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</w:tr>
    </w:tbl>
    <w:p w:rsidR="005C256B" w:rsidRDefault="00023F22">
      <w:pPr>
        <w:pStyle w:val="24"/>
        <w:framePr w:w="9974" w:h="303" w:hRule="exact" w:wrap="none" w:vAnchor="page" w:hAnchor="page" w:x="1391" w:y="13141"/>
        <w:shd w:val="clear" w:color="auto" w:fill="auto"/>
        <w:ind w:left="840"/>
      </w:pPr>
      <w:r>
        <w:t>1. Город Выборг</w:t>
      </w:r>
    </w:p>
    <w:p w:rsidR="005C256B" w:rsidRDefault="00023F22">
      <w:pPr>
        <w:pStyle w:val="aa"/>
        <w:framePr w:w="9974" w:h="831" w:hRule="exact" w:wrap="none" w:vAnchor="page" w:hAnchor="page" w:x="1391" w:y="13448"/>
        <w:shd w:val="clear" w:color="auto" w:fill="auto"/>
        <w:ind w:firstLine="820"/>
      </w:pPr>
      <w:r>
        <w:t xml:space="preserve">Пост расположен по адресу: Ленинградский пр., 15, отбор проб проводился ежедневно 4 раза в сутки. Измерялись концентрации взвешенных веществ, диоксида серы, оксида углерода, </w:t>
      </w:r>
      <w:r>
        <w:t>диоксида азота и бенз(а)пирена.</w:t>
      </w:r>
    </w:p>
    <w:p w:rsidR="005C256B" w:rsidRDefault="00023F22">
      <w:pPr>
        <w:pStyle w:val="aa"/>
        <w:framePr w:w="9974" w:h="1412" w:hRule="exact" w:wrap="none" w:vAnchor="page" w:hAnchor="page" w:x="1391" w:y="14273"/>
        <w:shd w:val="clear" w:color="auto" w:fill="auto"/>
      </w:pPr>
      <w:r>
        <w:rPr>
          <w:rStyle w:val="ab"/>
        </w:rPr>
        <w:t>Характеристика загрязнения атмосферы.</w:t>
      </w:r>
      <w:r>
        <w:t xml:space="preserve"> Уровень загрязнения воздуха взвешенными веществами, диоксидом серы, оксидом углерода и диоксидом азота квалифицировался как низкий с июля по сентябрь. Максимальные концентрации взвешенны</w:t>
      </w:r>
      <w:r>
        <w:t>х веществ соответствовали значению СИ - 1 (август, сентябрь). Наибольшая из средних за месяц концентраций диоксида азота составила 1 ПДКс.с. (сентябрь).</w:t>
      </w:r>
    </w:p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="9960" w:h="303" w:hRule="exact" w:wrap="none" w:vAnchor="page" w:hAnchor="page" w:x="1403" w:y="665"/>
        <w:shd w:val="clear" w:color="auto" w:fill="auto"/>
        <w:spacing w:line="274" w:lineRule="exact"/>
        <w:jc w:val="center"/>
      </w:pPr>
      <w:r>
        <w:lastRenderedPageBreak/>
        <w:t>5</w:t>
      </w:r>
    </w:p>
    <w:p w:rsidR="005C256B" w:rsidRDefault="00023F22">
      <w:pPr>
        <w:pStyle w:val="a5"/>
        <w:framePr w:w="9960" w:h="860" w:hRule="exact" w:wrap="none" w:vAnchor="page" w:hAnchor="page" w:x="1403" w:y="968"/>
        <w:shd w:val="clear" w:color="auto" w:fill="auto"/>
        <w:spacing w:line="274" w:lineRule="exact"/>
        <w:ind w:firstLine="720"/>
      </w:pPr>
      <w:r>
        <w:rPr>
          <w:rStyle w:val="ac"/>
        </w:rPr>
        <w:t>В целом по городу</w:t>
      </w:r>
      <w:r>
        <w:t xml:space="preserve"> уровень загрязнения воздуха в июле, августе и сентябре оценивался как низкий.</w:t>
      </w:r>
    </w:p>
    <w:p w:rsidR="005C256B" w:rsidRDefault="00023F22">
      <w:pPr>
        <w:pStyle w:val="a5"/>
        <w:framePr w:w="9960" w:h="860" w:hRule="exact" w:wrap="none" w:vAnchor="page" w:hAnchor="page" w:x="1403" w:y="968"/>
        <w:shd w:val="clear" w:color="auto" w:fill="auto"/>
        <w:spacing w:line="274" w:lineRule="exact"/>
        <w:ind w:left="20"/>
        <w:jc w:val="center"/>
      </w:pPr>
      <w:r>
        <w:rPr>
          <w:rStyle w:val="a8"/>
        </w:rPr>
        <w:t>Таблица 5 - Характеристики загрязнения атмосферы г. Выборг за июль-сентябрь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1186"/>
        <w:gridCol w:w="1282"/>
        <w:gridCol w:w="1382"/>
        <w:gridCol w:w="1445"/>
        <w:gridCol w:w="768"/>
        <w:gridCol w:w="878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 и срок максим.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after="60" w:line="190" w:lineRule="exact"/>
              <w:ind w:left="260"/>
              <w:jc w:val="left"/>
            </w:pPr>
            <w:r>
              <w:rPr>
                <w:rStyle w:val="295pt"/>
              </w:rPr>
              <w:t>НП,</w:t>
            </w:r>
          </w:p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%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675" w:wrap="none" w:vAnchor="page" w:hAnchor="page" w:x="1307" w:y="1796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675" w:wrap="none" w:vAnchor="page" w:hAnchor="page" w:x="1307" w:y="179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52" w:h="1675" w:wrap="none" w:vAnchor="page" w:hAnchor="page" w:x="1307" w:y="1796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675" w:wrap="none" w:vAnchor="page" w:hAnchor="page" w:x="1307" w:y="1796"/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675" w:wrap="none" w:vAnchor="page" w:hAnchor="page" w:x="1307" w:y="1796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08.08 - 13ч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Серы диоксид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27.07 - 13ч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0,01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14.08 -7ч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23.07 - 13ч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675" w:wrap="none" w:vAnchor="page" w:hAnchor="page" w:x="1307" w:y="1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0,8</w:t>
            </w:r>
          </w:p>
        </w:tc>
      </w:tr>
    </w:tbl>
    <w:p w:rsidR="005C256B" w:rsidRDefault="00023F22">
      <w:pPr>
        <w:pStyle w:val="26"/>
        <w:framePr w:wrap="none" w:vAnchor="page" w:hAnchor="page" w:x="1393" w:y="3473"/>
        <w:shd w:val="clear" w:color="auto" w:fill="auto"/>
        <w:tabs>
          <w:tab w:val="left" w:pos="9490"/>
        </w:tabs>
        <w:spacing w:line="190" w:lineRule="exact"/>
      </w:pPr>
      <w:r>
        <w:t>В целом по городу СИ</w:t>
      </w:r>
      <w:r>
        <w:tab/>
        <w:t>1,0</w:t>
      </w:r>
    </w:p>
    <w:p w:rsidR="005C256B" w:rsidRDefault="00023F22">
      <w:pPr>
        <w:pStyle w:val="26"/>
        <w:framePr w:wrap="none" w:vAnchor="page" w:hAnchor="page" w:x="3596" w:y="3716"/>
        <w:shd w:val="clear" w:color="auto" w:fill="auto"/>
        <w:tabs>
          <w:tab w:val="left" w:leader="underscore" w:pos="6451"/>
        </w:tabs>
        <w:spacing w:line="190" w:lineRule="exact"/>
      </w:pPr>
      <w:r>
        <w:rPr>
          <w:rStyle w:val="27"/>
          <w:b/>
          <w:bCs/>
        </w:rPr>
        <w:t>НП</w:t>
      </w:r>
      <w:r>
        <w:tab/>
        <w:t>00</w:t>
      </w:r>
    </w:p>
    <w:p w:rsidR="005C256B" w:rsidRDefault="00023F22">
      <w:pPr>
        <w:pStyle w:val="40"/>
        <w:framePr w:w="10186" w:h="3375" w:hRule="exact" w:wrap="none" w:vAnchor="page" w:hAnchor="page" w:x="1287" w:y="4179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left="140" w:right="101"/>
      </w:pPr>
      <w:r>
        <w:t>Город Кингисепп</w:t>
      </w:r>
    </w:p>
    <w:p w:rsidR="005C256B" w:rsidRDefault="00023F22">
      <w:pPr>
        <w:pStyle w:val="20"/>
        <w:framePr w:w="10186" w:h="3375" w:hRule="exact" w:wrap="none" w:vAnchor="page" w:hAnchor="page" w:x="1287" w:y="4179"/>
        <w:shd w:val="clear" w:color="auto" w:fill="auto"/>
        <w:spacing w:before="0"/>
        <w:ind w:left="140" w:right="140" w:firstLine="700"/>
      </w:pPr>
      <w:r>
        <w:t>Пост</w:t>
      </w:r>
      <w:r>
        <w:t xml:space="preserve"> расположен по адресу ул. Октябрьская, 4а, отбор проб проводился ежедневно 4 раза в сутки. Измеряются концентрации взвешенных веществ, диоксида серы, оксида углерода, диоксида азота, фосфорного ангидрида, бенз(а)пирена.</w:t>
      </w:r>
    </w:p>
    <w:p w:rsidR="005C256B" w:rsidRDefault="00023F22">
      <w:pPr>
        <w:pStyle w:val="20"/>
        <w:framePr w:w="10186" w:h="3375" w:hRule="exact" w:wrap="none" w:vAnchor="page" w:hAnchor="page" w:x="1287" w:y="4179"/>
        <w:shd w:val="clear" w:color="auto" w:fill="auto"/>
        <w:spacing w:before="0"/>
        <w:ind w:left="140" w:right="140" w:firstLine="700"/>
      </w:pPr>
      <w:r>
        <w:rPr>
          <w:rStyle w:val="28"/>
        </w:rPr>
        <w:t>Характеристика загрязнения атмосферы</w:t>
      </w:r>
      <w:r>
        <w:rPr>
          <w:rStyle w:val="28"/>
        </w:rPr>
        <w:t>.</w:t>
      </w:r>
      <w:r>
        <w:t xml:space="preserve"> Максимальные концентрации всех примесей не превышали ПДКм.р.: для взвешенных веществ СИ - 1 (август, сентябрь), для оксида углерода СИ - 1 (июль, сентябрь), для диоксида азота СИ - 0,7 (июль, сентябрь). Среднемесячные концентрации определяемых примесей б</w:t>
      </w:r>
      <w:r>
        <w:t>ыли ниже ПДКс.с.</w:t>
      </w:r>
    </w:p>
    <w:p w:rsidR="005C256B" w:rsidRDefault="00023F22">
      <w:pPr>
        <w:pStyle w:val="20"/>
        <w:framePr w:w="10186" w:h="3375" w:hRule="exact" w:wrap="none" w:vAnchor="page" w:hAnchor="page" w:x="1287" w:y="4179"/>
        <w:shd w:val="clear" w:color="auto" w:fill="auto"/>
        <w:spacing w:before="0"/>
        <w:ind w:left="140" w:right="140" w:firstLine="700"/>
      </w:pPr>
      <w:r>
        <w:t>Содержание диоксида серы и фосфорного ангидрида было значительно ниже санитарных норм как для среднемесячных, так и для максимальных разовых концентраций.</w:t>
      </w:r>
    </w:p>
    <w:p w:rsidR="005C256B" w:rsidRDefault="00023F22">
      <w:pPr>
        <w:pStyle w:val="20"/>
        <w:framePr w:w="10186" w:h="3375" w:hRule="exact" w:wrap="none" w:vAnchor="page" w:hAnchor="page" w:x="1287" w:y="4179"/>
        <w:shd w:val="clear" w:color="auto" w:fill="auto"/>
        <w:spacing w:before="0"/>
        <w:ind w:left="140" w:right="140" w:firstLine="700"/>
      </w:pPr>
      <w:r>
        <w:rPr>
          <w:rStyle w:val="28"/>
        </w:rPr>
        <w:t>В целом по городу</w:t>
      </w:r>
      <w:r>
        <w:t xml:space="preserve"> уровень загрязнения воздуха в июле, августе и сентябре квалифициро</w:t>
      </w:r>
      <w:r>
        <w:t>вался как низкий.</w:t>
      </w:r>
    </w:p>
    <w:p w:rsidR="005C256B" w:rsidRDefault="00023F22">
      <w:pPr>
        <w:pStyle w:val="a5"/>
        <w:framePr w:wrap="none" w:vAnchor="page" w:hAnchor="page" w:x="1671" w:y="7518"/>
        <w:shd w:val="clear" w:color="auto" w:fill="auto"/>
        <w:spacing w:line="240" w:lineRule="exact"/>
      </w:pPr>
      <w:r>
        <w:rPr>
          <w:rStyle w:val="a8"/>
        </w:rPr>
        <w:t>Таблица 6 - Характеристики загрязнения атмосферы г. Кингисепп за июль-сентябрь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1166"/>
        <w:gridCol w:w="1262"/>
        <w:gridCol w:w="1363"/>
        <w:gridCol w:w="1426"/>
        <w:gridCol w:w="883"/>
        <w:gridCol w:w="859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 и срок максим.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НП,%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7" w:y="7796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7" w:y="7796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52" w:h="1915" w:wrap="none" w:vAnchor="page" w:hAnchor="page" w:x="1307" w:y="7796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7" w:y="7796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7" w:y="7796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01.08 - 7 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Серы</w:t>
            </w:r>
            <w:r>
              <w:rPr>
                <w:rStyle w:val="295pt"/>
              </w:rPr>
              <w:t xml:space="preserve"> диоксид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01.07 - 7ч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0,01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19.09 - 19ч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02.09 - 7ч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0,7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Фосфорный ангидрид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23.07 - 13ч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7796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0,01</w:t>
            </w:r>
          </w:p>
        </w:tc>
      </w:tr>
    </w:tbl>
    <w:p w:rsidR="005C256B" w:rsidRDefault="00023F22">
      <w:pPr>
        <w:pStyle w:val="26"/>
        <w:framePr w:wrap="none" w:vAnchor="page" w:hAnchor="page" w:x="1393" w:y="9708"/>
        <w:shd w:val="clear" w:color="auto" w:fill="auto"/>
        <w:tabs>
          <w:tab w:val="left" w:pos="2501"/>
          <w:tab w:val="left" w:pos="9499"/>
        </w:tabs>
        <w:spacing w:line="190" w:lineRule="exact"/>
      </w:pPr>
      <w:r>
        <w:t>В целом по городу</w:t>
      </w:r>
      <w:r>
        <w:tab/>
        <w:t>СИ</w:t>
      </w:r>
      <w:r>
        <w:tab/>
        <w:t>1,0</w:t>
      </w:r>
    </w:p>
    <w:p w:rsidR="005C256B" w:rsidRDefault="00023F22">
      <w:pPr>
        <w:pStyle w:val="26"/>
        <w:framePr w:wrap="none" w:vAnchor="page" w:hAnchor="page" w:x="3894" w:y="9956"/>
        <w:shd w:val="clear" w:color="auto" w:fill="auto"/>
        <w:tabs>
          <w:tab w:val="left" w:leader="underscore" w:pos="6077"/>
        </w:tabs>
        <w:spacing w:line="190" w:lineRule="exact"/>
      </w:pPr>
      <w:r>
        <w:rPr>
          <w:rStyle w:val="27"/>
          <w:b/>
          <w:bCs/>
        </w:rPr>
        <w:t>НП</w:t>
      </w:r>
      <w:r>
        <w:tab/>
      </w:r>
      <w:r>
        <w:rPr>
          <w:lang w:val="en-US" w:eastAsia="en-US" w:bidi="en-US"/>
        </w:rPr>
        <w:t>0i0</w:t>
      </w:r>
    </w:p>
    <w:p w:rsidR="005C256B" w:rsidRDefault="00023F22">
      <w:pPr>
        <w:pStyle w:val="40"/>
        <w:framePr w:w="10186" w:h="4171" w:hRule="exact" w:wrap="none" w:vAnchor="page" w:hAnchor="page" w:x="1287" w:y="10419"/>
        <w:numPr>
          <w:ilvl w:val="0"/>
          <w:numId w:val="3"/>
        </w:numPr>
        <w:shd w:val="clear" w:color="auto" w:fill="auto"/>
        <w:tabs>
          <w:tab w:val="left" w:pos="1119"/>
        </w:tabs>
        <w:spacing w:before="0"/>
        <w:ind w:left="140"/>
      </w:pPr>
      <w:r>
        <w:t>Город Кириши</w:t>
      </w:r>
    </w:p>
    <w:p w:rsidR="005C256B" w:rsidRDefault="00023F22">
      <w:pPr>
        <w:pStyle w:val="20"/>
        <w:framePr w:w="10186" w:h="4171" w:hRule="exact" w:wrap="none" w:vAnchor="page" w:hAnchor="page" w:x="1287" w:y="10419"/>
        <w:shd w:val="clear" w:color="auto" w:fill="auto"/>
        <w:spacing w:before="0"/>
        <w:ind w:left="140" w:right="140" w:firstLine="700"/>
      </w:pPr>
      <w:r>
        <w:t>Наблюдения</w:t>
      </w:r>
      <w:r>
        <w:t xml:space="preserve"> проводятся на 2-х стационарных постах ГСН. Пост № 4 расположен по адресу пр. Ленина, 6 и пост № 5 - Волховская набережная, 17, отбор проб проводился ежедневно 4 раза в сутки. Измеряются концентрации взвешенных веществ, диоксида серы, диоксида азота, оксид</w:t>
      </w:r>
      <w:r>
        <w:t>а азота, сероводорода, оксида углерода, аммиака, ароматических углеводородов, бенз(а)пирена.</w:t>
      </w:r>
    </w:p>
    <w:p w:rsidR="005C256B" w:rsidRDefault="00023F22">
      <w:pPr>
        <w:pStyle w:val="20"/>
        <w:framePr w:w="10186" w:h="4171" w:hRule="exact" w:wrap="none" w:vAnchor="page" w:hAnchor="page" w:x="1287" w:y="10419"/>
        <w:shd w:val="clear" w:color="auto" w:fill="auto"/>
        <w:spacing w:before="0"/>
        <w:ind w:left="140" w:right="140" w:firstLine="700"/>
      </w:pPr>
      <w:r>
        <w:rPr>
          <w:rStyle w:val="28"/>
        </w:rPr>
        <w:t>Характеристика загрязнения атмосферы.</w:t>
      </w:r>
      <w:r>
        <w:t xml:space="preserve"> Повышенный уровень загрязнения диоксидом азота был квалифицирован в июле (НП - 1,9 %). Максимальная концентрация диоксида азо</w:t>
      </w:r>
      <w:r>
        <w:t>та превысила ПДКм.р. в 1,8 раза (пост № 5, июль). Средние за месяц концентрации бенз(а)пирена в целом по городу составляли в мае 0,2 ПДКс.с., в июне - 0,1 ПДКс.с., в июле и августе - 0,3 ПДКс.с. Уровень загрязненности воздуха города всеми остальными опреде</w:t>
      </w:r>
      <w:r>
        <w:t>ляемыми примесями в июле, августе и сентябре оценивался как низкий.</w:t>
      </w:r>
    </w:p>
    <w:p w:rsidR="005C256B" w:rsidRDefault="00023F22">
      <w:pPr>
        <w:pStyle w:val="20"/>
        <w:framePr w:w="10186" w:h="4171" w:hRule="exact" w:wrap="none" w:vAnchor="page" w:hAnchor="page" w:x="1287" w:y="10419"/>
        <w:shd w:val="clear" w:color="auto" w:fill="auto"/>
        <w:spacing w:before="0"/>
        <w:ind w:left="140" w:right="140" w:firstLine="700"/>
      </w:pPr>
      <w:r>
        <w:rPr>
          <w:rStyle w:val="28"/>
        </w:rPr>
        <w:t>В целом по городу</w:t>
      </w:r>
      <w:r>
        <w:t xml:space="preserve"> уровень загрязнения воздуха в и июле оценивался как повышенный, в августе и сентябре был низкий.</w:t>
      </w:r>
    </w:p>
    <w:p w:rsidR="005C256B" w:rsidRDefault="00023F22">
      <w:pPr>
        <w:pStyle w:val="20"/>
        <w:framePr w:w="10186" w:h="4171" w:hRule="exact" w:wrap="none" w:vAnchor="page" w:hAnchor="page" w:x="1287" w:y="10419"/>
        <w:shd w:val="clear" w:color="auto" w:fill="auto"/>
        <w:spacing w:before="0"/>
        <w:jc w:val="center"/>
      </w:pPr>
      <w:r>
        <w:t>Таблица 7 - Характеристики загрязнения атмосферы г. Кириши за июль-сентяб</w:t>
      </w:r>
      <w:r>
        <w:t>рь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1090"/>
        <w:gridCol w:w="1262"/>
        <w:gridCol w:w="1253"/>
        <w:gridCol w:w="1805"/>
        <w:gridCol w:w="763"/>
        <w:gridCol w:w="73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Дата,</w:t>
            </w:r>
          </w:p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срок,</w:t>
            </w:r>
          </w:p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максим.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НП,%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86" w:h="1195" w:wrap="none" w:vAnchor="page" w:hAnchor="page" w:x="1287" w:y="14588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86" w:h="1195" w:wrap="none" w:vAnchor="page" w:hAnchor="page" w:x="1287" w:y="14588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86" w:h="1195" w:wrap="none" w:vAnchor="page" w:hAnchor="page" w:x="1287" w:y="14588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86" w:h="1195" w:wrap="none" w:vAnchor="page" w:hAnchor="page" w:x="1287" w:y="14588"/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86" w:h="1195" w:wrap="none" w:vAnchor="page" w:hAnchor="page" w:x="1287" w:y="14588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11.09 - 7 ч, №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0,8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Серы диоксид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08.07 - 7 ч, №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1195" w:wrap="none" w:vAnchor="page" w:hAnchor="page" w:x="1287" w:y="14588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0,1</w:t>
            </w:r>
          </w:p>
        </w:tc>
      </w:tr>
    </w:tbl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rap="none" w:vAnchor="page" w:hAnchor="page" w:x="6303" w:y="708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1090"/>
        <w:gridCol w:w="1262"/>
        <w:gridCol w:w="1253"/>
        <w:gridCol w:w="1800"/>
        <w:gridCol w:w="768"/>
        <w:gridCol w:w="73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Углерода </w:t>
            </w:r>
            <w:r>
              <w:rPr>
                <w:rStyle w:val="295pt"/>
              </w:rPr>
              <w:t>оксид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17.07 - 7ч, №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0,9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05.07 - 13 ч, № 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95pt"/>
              </w:rP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1,8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оксид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05.07 - 13 ч, № 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Сероводород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22.07 - 13 ч, №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0,9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Аммиак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03.07 - 1 ч, №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1,0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Бензол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01.07 - 19 ч, №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Ксилолы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01.07 - 19 ч, №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Толуол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01.07 - 19 ч, №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0,03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Этилбензол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01.07 - 19 ч, №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0,5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Бенз(а)пирен, мг/м3х10-6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 xml:space="preserve">август, № </w:t>
            </w:r>
            <w:r>
              <w:rPr>
                <w:rStyle w:val="295pt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86" w:h="2414" w:wrap="none" w:vAnchor="page" w:hAnchor="page" w:x="1287" w:y="97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0,4</w:t>
            </w:r>
          </w:p>
        </w:tc>
      </w:tr>
    </w:tbl>
    <w:p w:rsidR="005C256B" w:rsidRDefault="00023F22">
      <w:pPr>
        <w:pStyle w:val="26"/>
        <w:framePr w:w="9878" w:h="502" w:hRule="exact" w:wrap="none" w:vAnchor="page" w:hAnchor="page" w:x="1374" w:y="3354"/>
        <w:shd w:val="clear" w:color="auto" w:fill="auto"/>
        <w:tabs>
          <w:tab w:val="left" w:pos="2448"/>
          <w:tab w:val="left" w:pos="9595"/>
        </w:tabs>
        <w:spacing w:line="226" w:lineRule="exact"/>
      </w:pPr>
      <w:r>
        <w:t>В целом по городу</w:t>
      </w:r>
      <w:r>
        <w:tab/>
        <w:t>СИ</w:t>
      </w:r>
      <w:r>
        <w:tab/>
        <w:t>1,8</w:t>
      </w:r>
    </w:p>
    <w:p w:rsidR="005C256B" w:rsidRDefault="00023F22">
      <w:pPr>
        <w:pStyle w:val="26"/>
        <w:framePr w:w="9878" w:h="502" w:hRule="exact" w:wrap="none" w:vAnchor="page" w:hAnchor="page" w:x="1374" w:y="3354"/>
        <w:shd w:val="clear" w:color="auto" w:fill="auto"/>
        <w:tabs>
          <w:tab w:val="left" w:leader="underscore" w:pos="2477"/>
          <w:tab w:val="left" w:leader="underscore" w:pos="8866"/>
          <w:tab w:val="left" w:leader="underscore" w:pos="9878"/>
        </w:tabs>
        <w:spacing w:line="226" w:lineRule="exact"/>
      </w:pPr>
      <w:r>
        <w:tab/>
        <w:t>НП</w:t>
      </w:r>
      <w:r>
        <w:tab/>
        <w:t>07</w:t>
      </w:r>
      <w:r>
        <w:tab/>
      </w:r>
    </w:p>
    <w:p w:rsidR="005C256B" w:rsidRDefault="00023F22">
      <w:pPr>
        <w:pStyle w:val="40"/>
        <w:framePr w:w="10186" w:h="3375" w:hRule="exact" w:wrap="none" w:vAnchor="page" w:hAnchor="page" w:x="1287" w:y="4093"/>
        <w:numPr>
          <w:ilvl w:val="0"/>
          <w:numId w:val="3"/>
        </w:numPr>
        <w:shd w:val="clear" w:color="auto" w:fill="auto"/>
        <w:tabs>
          <w:tab w:val="left" w:pos="1119"/>
        </w:tabs>
        <w:spacing w:before="0"/>
        <w:ind w:left="140" w:right="106"/>
      </w:pPr>
      <w:r>
        <w:t>Город Луга</w:t>
      </w:r>
    </w:p>
    <w:p w:rsidR="005C256B" w:rsidRDefault="00023F22">
      <w:pPr>
        <w:pStyle w:val="20"/>
        <w:framePr w:w="10186" w:h="3375" w:hRule="exact" w:wrap="none" w:vAnchor="page" w:hAnchor="page" w:x="1287" w:y="4093"/>
        <w:shd w:val="clear" w:color="auto" w:fill="auto"/>
        <w:spacing w:before="0"/>
        <w:ind w:left="140" w:right="140" w:firstLine="700"/>
      </w:pPr>
      <w:r>
        <w:t xml:space="preserve">Пост расположен в жилой застройке города по адресу ул. Дзержинского, 11, отбор проб проводился ежедневно 4 раза в сутки. Измеряются концентрации взвешенных веществ, диоксида серы, оксида углерода, </w:t>
      </w:r>
      <w:r>
        <w:t>диоксида азота, бенз(а)пирена.</w:t>
      </w:r>
    </w:p>
    <w:p w:rsidR="005C256B" w:rsidRDefault="00023F22">
      <w:pPr>
        <w:pStyle w:val="20"/>
        <w:framePr w:w="10186" w:h="3375" w:hRule="exact" w:wrap="none" w:vAnchor="page" w:hAnchor="page" w:x="1287" w:y="4093"/>
        <w:shd w:val="clear" w:color="auto" w:fill="auto"/>
        <w:spacing w:before="0"/>
        <w:ind w:left="140" w:right="140" w:firstLine="700"/>
      </w:pPr>
      <w:r>
        <w:rPr>
          <w:rStyle w:val="28"/>
        </w:rPr>
        <w:t>Характеристика загрязнения атмосферы.</w:t>
      </w:r>
      <w:r>
        <w:t xml:space="preserve"> Повышенный уровень загрязнения оксидом углерода был в июле (НП - 1,9 %). Максимальная концентрация составила СИ - 1,5. Среднемесячные концентрации определяемых концентраций в период с июл</w:t>
      </w:r>
      <w:r>
        <w:t>я по сентябрь не превышали ПДКс.с. Максимальные концентрации взвешенных веществ, диоксида серы, оксида углерода и диоксида азота в августе и сентябре не превышали соответствующие предельно допустимые концентрации.</w:t>
      </w:r>
    </w:p>
    <w:p w:rsidR="005C256B" w:rsidRDefault="00023F22">
      <w:pPr>
        <w:pStyle w:val="20"/>
        <w:framePr w:w="10186" w:h="3375" w:hRule="exact" w:wrap="none" w:vAnchor="page" w:hAnchor="page" w:x="1287" w:y="4093"/>
        <w:shd w:val="clear" w:color="auto" w:fill="auto"/>
        <w:spacing w:before="0"/>
        <w:ind w:left="140" w:right="140" w:firstLine="700"/>
      </w:pPr>
      <w:r>
        <w:rPr>
          <w:rStyle w:val="28"/>
        </w:rPr>
        <w:t>В целом по городу</w:t>
      </w:r>
      <w:r>
        <w:t xml:space="preserve"> уровень загрязнения возд</w:t>
      </w:r>
      <w:r>
        <w:t>уха в июле оценивался как повышенный, в августе и сентябре - как низкий.</w:t>
      </w:r>
    </w:p>
    <w:p w:rsidR="005C256B" w:rsidRDefault="00023F22">
      <w:pPr>
        <w:pStyle w:val="a5"/>
        <w:framePr w:wrap="none" w:vAnchor="page" w:hAnchor="page" w:x="1983" w:y="7432"/>
        <w:shd w:val="clear" w:color="auto" w:fill="auto"/>
        <w:spacing w:line="240" w:lineRule="exact"/>
      </w:pPr>
      <w:r>
        <w:rPr>
          <w:rStyle w:val="a8"/>
        </w:rPr>
        <w:t>Таблица 8 - Характеристики загрязнения атмосферы г. Луга за июль-сентябрь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1162"/>
        <w:gridCol w:w="1262"/>
        <w:gridCol w:w="1368"/>
        <w:gridCol w:w="1421"/>
        <w:gridCol w:w="888"/>
        <w:gridCol w:w="85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226" w:lineRule="exact"/>
              <w:jc w:val="left"/>
            </w:pPr>
            <w:r>
              <w:rPr>
                <w:rStyle w:val="295pt"/>
              </w:rPr>
              <w:t>Дата, срок, максим.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НП,%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594" w:wrap="none" w:vAnchor="page" w:hAnchor="page" w:x="1307" w:y="7710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1594" w:wrap="none" w:vAnchor="page" w:hAnchor="page" w:x="1307" w:y="771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1594" w:wrap="none" w:vAnchor="page" w:hAnchor="page" w:x="1307" w:y="7710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594" w:wrap="none" w:vAnchor="page" w:hAnchor="page" w:x="1307" w:y="7710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594" w:wrap="none" w:vAnchor="page" w:hAnchor="page" w:x="1307" w:y="7710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</w:t>
            </w:r>
            <w:r>
              <w:rPr>
                <w:rStyle w:val="295pt"/>
              </w:rPr>
              <w:t xml:space="preserve"> вещества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03.09 - 7ч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0,8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Серы диоксид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17.08 - 7ч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0,02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23.07 - 19ч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1,5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95pt"/>
              </w:rPr>
              <w:t>09.07 - 13ч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7" w:y="7710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0,8</w:t>
            </w:r>
          </w:p>
        </w:tc>
      </w:tr>
    </w:tbl>
    <w:p w:rsidR="005C256B" w:rsidRDefault="00023F22">
      <w:pPr>
        <w:pStyle w:val="26"/>
        <w:framePr w:wrap="none" w:vAnchor="page" w:hAnchor="page" w:x="1393" w:y="9300"/>
        <w:shd w:val="clear" w:color="auto" w:fill="auto"/>
        <w:tabs>
          <w:tab w:val="left" w:pos="2549"/>
          <w:tab w:val="left" w:pos="9499"/>
        </w:tabs>
        <w:spacing w:line="190" w:lineRule="exact"/>
      </w:pPr>
      <w:r>
        <w:t>В целом по городу</w:t>
      </w:r>
      <w:r>
        <w:tab/>
        <w:t>СИ</w:t>
      </w:r>
      <w:r>
        <w:tab/>
        <w:t>1,5</w:t>
      </w:r>
    </w:p>
    <w:p w:rsidR="005C256B" w:rsidRDefault="00023F22">
      <w:pPr>
        <w:pStyle w:val="26"/>
        <w:framePr w:wrap="none" w:vAnchor="page" w:hAnchor="page" w:x="3942" w:y="9530"/>
        <w:shd w:val="clear" w:color="auto" w:fill="auto"/>
        <w:tabs>
          <w:tab w:val="left" w:leader="underscore" w:pos="6072"/>
        </w:tabs>
        <w:spacing w:line="190" w:lineRule="exact"/>
      </w:pPr>
      <w:r>
        <w:rPr>
          <w:rStyle w:val="27"/>
          <w:b/>
          <w:bCs/>
        </w:rPr>
        <w:t>НП</w:t>
      </w:r>
      <w:r>
        <w:tab/>
        <w:t>06</w:t>
      </w:r>
    </w:p>
    <w:p w:rsidR="005C256B" w:rsidRDefault="00023F22">
      <w:pPr>
        <w:pStyle w:val="40"/>
        <w:framePr w:w="10186" w:h="3365" w:hRule="exact" w:wrap="none" w:vAnchor="page" w:hAnchor="page" w:x="1287" w:y="9920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left="140"/>
      </w:pPr>
      <w:r>
        <w:t>Город Светогорск</w:t>
      </w:r>
    </w:p>
    <w:p w:rsidR="005C256B" w:rsidRDefault="00023F22">
      <w:pPr>
        <w:pStyle w:val="20"/>
        <w:framePr w:w="10186" w:h="3365" w:hRule="exact" w:wrap="none" w:vAnchor="page" w:hAnchor="page" w:x="1287" w:y="9920"/>
        <w:shd w:val="clear" w:color="auto" w:fill="auto"/>
        <w:spacing w:before="0"/>
        <w:ind w:left="140" w:right="140" w:firstLine="700"/>
      </w:pPr>
      <w:r>
        <w:t xml:space="preserve">Пост </w:t>
      </w:r>
      <w:r>
        <w:t>расположен в жилой застройке города по адресу ул. Парковая, д. 8, отбор проб проводился по скользящему графику: в 8, 11 и 14 часов по вторникам, четвергам и субботам; в 15, 18 и 21 час - понедельник, среда, пятница. Измерялись концентрации взвешенных вещес</w:t>
      </w:r>
      <w:r>
        <w:t>тв, оксида углерода, диоксида азота, сероводорода и формальдегида.</w:t>
      </w:r>
    </w:p>
    <w:p w:rsidR="005C256B" w:rsidRDefault="00023F22">
      <w:pPr>
        <w:pStyle w:val="20"/>
        <w:framePr w:w="10186" w:h="3365" w:hRule="exact" w:wrap="none" w:vAnchor="page" w:hAnchor="page" w:x="1287" w:y="9920"/>
        <w:shd w:val="clear" w:color="auto" w:fill="auto"/>
        <w:spacing w:before="0"/>
        <w:ind w:left="140" w:right="140" w:firstLine="700"/>
      </w:pPr>
      <w:r>
        <w:rPr>
          <w:rStyle w:val="28"/>
        </w:rPr>
        <w:t>Характеристика загрязнения атмосферы.</w:t>
      </w:r>
      <w:r>
        <w:t xml:space="preserve"> Уровень загрязнения атмосферного воздуха сероводородом был повышенный: в мае (НП - 6,4 %), июле (НП - 1,5 %, СИ - 2,6) и августе (НП - 9,7 %, СИ - 4,8)</w:t>
      </w:r>
      <w:r>
        <w:t>. Максимальная концентрация сероводорода, превысившая ПДКм.р. в 4,8 раза, была измерена в августе. Концентрации взвешенных веществ, оксида углерода, диоксида азота и формальдегида за представленный период не превышали установленных санитарных норм.</w:t>
      </w:r>
    </w:p>
    <w:p w:rsidR="005C256B" w:rsidRDefault="00023F22">
      <w:pPr>
        <w:pStyle w:val="20"/>
        <w:framePr w:w="10186" w:h="3365" w:hRule="exact" w:wrap="none" w:vAnchor="page" w:hAnchor="page" w:x="1287" w:y="9920"/>
        <w:shd w:val="clear" w:color="auto" w:fill="auto"/>
        <w:spacing w:before="0"/>
        <w:ind w:left="140" w:right="140" w:firstLine="700"/>
      </w:pPr>
      <w:r>
        <w:rPr>
          <w:rStyle w:val="28"/>
        </w:rPr>
        <w:t>В целом</w:t>
      </w:r>
      <w:r>
        <w:rPr>
          <w:rStyle w:val="28"/>
        </w:rPr>
        <w:t xml:space="preserve"> по городу</w:t>
      </w:r>
      <w:r>
        <w:t xml:space="preserve"> уровень загрязнения воздуха в июле и августе оценивался как повышенный.</w:t>
      </w:r>
    </w:p>
    <w:p w:rsidR="005C256B" w:rsidRDefault="00023F22">
      <w:pPr>
        <w:pStyle w:val="a5"/>
        <w:framePr w:wrap="none" w:vAnchor="page" w:hAnchor="page" w:x="1844" w:y="13259"/>
        <w:shd w:val="clear" w:color="auto" w:fill="auto"/>
        <w:spacing w:line="240" w:lineRule="exact"/>
      </w:pPr>
      <w:r>
        <w:rPr>
          <w:rStyle w:val="a8"/>
        </w:rPr>
        <w:t>Таблица 9 - Характеристики загрязнения атмосферы г. Светогорск за июль-август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1162"/>
        <w:gridCol w:w="1262"/>
        <w:gridCol w:w="1368"/>
        <w:gridCol w:w="1421"/>
        <w:gridCol w:w="888"/>
        <w:gridCol w:w="85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Дата,</w:t>
            </w:r>
          </w:p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срок,</w:t>
            </w:r>
          </w:p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максим.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НП,%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7" w:y="13537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7" w:y="13537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52" w:h="1915" w:wrap="none" w:vAnchor="page" w:hAnchor="page" w:x="1307" w:y="13537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7" w:y="13537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7" w:y="13537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19.08-15ч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Оксид углерода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15.07-21ч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01.07-18ч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Сероводород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15.08-11ч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4,8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Формальдегид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01.07-18ч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7" w:y="13537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</w:tr>
    </w:tbl>
    <w:p w:rsidR="005C256B" w:rsidRDefault="00023F22">
      <w:pPr>
        <w:pStyle w:val="26"/>
        <w:framePr w:wrap="none" w:vAnchor="page" w:hAnchor="page" w:x="1393" w:y="15449"/>
        <w:shd w:val="clear" w:color="auto" w:fill="auto"/>
        <w:tabs>
          <w:tab w:val="left" w:pos="2549"/>
          <w:tab w:val="left" w:pos="9480"/>
        </w:tabs>
        <w:spacing w:line="190" w:lineRule="exact"/>
      </w:pPr>
      <w:r>
        <w:t xml:space="preserve">В целом </w:t>
      </w:r>
      <w:r>
        <w:t>по городу</w:t>
      </w:r>
      <w:r>
        <w:tab/>
        <w:t>СИ</w:t>
      </w:r>
      <w:r>
        <w:tab/>
        <w:t>4,8</w:t>
      </w:r>
    </w:p>
    <w:p w:rsidR="005C256B" w:rsidRDefault="00023F22">
      <w:pPr>
        <w:pStyle w:val="26"/>
        <w:framePr w:wrap="none" w:vAnchor="page" w:hAnchor="page" w:x="3942" w:y="15679"/>
        <w:shd w:val="clear" w:color="auto" w:fill="auto"/>
        <w:tabs>
          <w:tab w:val="left" w:leader="underscore" w:pos="6005"/>
        </w:tabs>
        <w:spacing w:line="190" w:lineRule="exact"/>
      </w:pPr>
      <w:r>
        <w:rPr>
          <w:rStyle w:val="27"/>
          <w:b/>
          <w:bCs/>
        </w:rPr>
        <w:t>НП</w:t>
      </w:r>
      <w:r>
        <w:tab/>
        <w:t>5/7</w:t>
      </w:r>
    </w:p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rap="none" w:vAnchor="page" w:hAnchor="page" w:x="6301" w:y="708"/>
        <w:shd w:val="clear" w:color="auto" w:fill="auto"/>
        <w:spacing w:line="220" w:lineRule="exact"/>
      </w:pPr>
      <w:r>
        <w:lastRenderedPageBreak/>
        <w:t>7</w:t>
      </w:r>
    </w:p>
    <w:p w:rsidR="005C256B" w:rsidRDefault="00023F22">
      <w:pPr>
        <w:pStyle w:val="40"/>
        <w:framePr w:w="10152" w:h="2264" w:hRule="exact" w:wrap="none" w:vAnchor="page" w:hAnchor="page" w:x="1304" w:y="939"/>
        <w:numPr>
          <w:ilvl w:val="0"/>
          <w:numId w:val="3"/>
        </w:numPr>
        <w:shd w:val="clear" w:color="auto" w:fill="auto"/>
        <w:tabs>
          <w:tab w:val="left" w:pos="1104"/>
        </w:tabs>
        <w:spacing w:before="0"/>
        <w:ind w:right="92" w:firstLine="820"/>
      </w:pPr>
      <w:r>
        <w:t>Город Волосово</w:t>
      </w:r>
    </w:p>
    <w:p w:rsidR="005C256B" w:rsidRDefault="00023F22">
      <w:pPr>
        <w:pStyle w:val="20"/>
        <w:framePr w:w="10152" w:h="2264" w:hRule="exact" w:wrap="none" w:vAnchor="page" w:hAnchor="page" w:x="1304" w:y="939"/>
        <w:shd w:val="clear" w:color="auto" w:fill="auto"/>
        <w:spacing w:before="0"/>
        <w:ind w:left="96" w:right="92" w:firstLine="820"/>
      </w:pPr>
      <w:r>
        <w:t>Наблюдения за загрязнением атмосферного воздуха на посту, расположенному по адресу</w:t>
      </w:r>
      <w:r>
        <w:br/>
        <w:t>пр. Вингиссара, проводились выборочно 1 раз в сутки. Измерялись концентрации взвешенных</w:t>
      </w:r>
      <w:r>
        <w:br/>
        <w:t>веществ, диоксида серы</w:t>
      </w:r>
      <w:r>
        <w:t>, оксида углерода, диоксида азота, аммиака.</w:t>
      </w:r>
    </w:p>
    <w:p w:rsidR="005C256B" w:rsidRDefault="00023F22">
      <w:pPr>
        <w:pStyle w:val="20"/>
        <w:framePr w:w="10152" w:h="2264" w:hRule="exact" w:wrap="none" w:vAnchor="page" w:hAnchor="page" w:x="1304" w:y="939"/>
        <w:shd w:val="clear" w:color="auto" w:fill="auto"/>
        <w:spacing w:before="0"/>
        <w:ind w:left="96" w:right="92" w:firstLine="820"/>
      </w:pPr>
      <w:r>
        <w:t>Результаты наблюдений отнесены к «эпизодическим» из-за недостаточного количества</w:t>
      </w:r>
      <w:r>
        <w:br/>
        <w:t>измерений. В связи с этим оценка загрязненности воздуха города ориентировочная.</w:t>
      </w:r>
    </w:p>
    <w:p w:rsidR="005C256B" w:rsidRDefault="00023F22">
      <w:pPr>
        <w:pStyle w:val="20"/>
        <w:framePr w:w="10152" w:h="2264" w:hRule="exact" w:wrap="none" w:vAnchor="page" w:hAnchor="page" w:x="1304" w:y="939"/>
        <w:shd w:val="clear" w:color="auto" w:fill="auto"/>
        <w:spacing w:before="0"/>
        <w:ind w:left="96" w:right="92" w:firstLine="820"/>
      </w:pPr>
      <w:r>
        <w:t>Разовые концентрации взвешенных веществ, диоксида с</w:t>
      </w:r>
      <w:r>
        <w:t>еры, диоксида азота и аммиака</w:t>
      </w:r>
      <w:r>
        <w:br/>
        <w:t>не превышали установленных норм.</w:t>
      </w:r>
    </w:p>
    <w:p w:rsidR="005C256B" w:rsidRDefault="00023F22">
      <w:pPr>
        <w:pStyle w:val="a5"/>
        <w:framePr w:w="9139" w:h="581" w:hRule="exact" w:wrap="none" w:vAnchor="page" w:hAnchor="page" w:x="2101" w:y="3174"/>
        <w:shd w:val="clear" w:color="auto" w:fill="auto"/>
        <w:spacing w:line="240" w:lineRule="exact"/>
      </w:pPr>
      <w:r>
        <w:t>Уровень загрязнения воздуха в июле, августе был низкий.</w:t>
      </w:r>
    </w:p>
    <w:p w:rsidR="005C256B" w:rsidRDefault="00023F22">
      <w:pPr>
        <w:pStyle w:val="a5"/>
        <w:framePr w:w="9139" w:h="581" w:hRule="exact" w:wrap="none" w:vAnchor="page" w:hAnchor="page" w:x="2101" w:y="3174"/>
        <w:shd w:val="clear" w:color="auto" w:fill="auto"/>
        <w:spacing w:line="240" w:lineRule="exact"/>
      </w:pPr>
      <w:r>
        <w:rPr>
          <w:rStyle w:val="a8"/>
        </w:rPr>
        <w:t>Таблица 10 - Характеристики загрязнения атмосферы г. Волосово за июль-август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1162"/>
        <w:gridCol w:w="1262"/>
        <w:gridCol w:w="1368"/>
        <w:gridCol w:w="1421"/>
        <w:gridCol w:w="888"/>
        <w:gridCol w:w="85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Дата,</w:t>
            </w:r>
          </w:p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срок,</w:t>
            </w:r>
          </w:p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максим.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НП,%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4" w:y="373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4" w:y="373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52" w:h="1915" w:wrap="none" w:vAnchor="page" w:hAnchor="page" w:x="1304" w:y="373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4" w:y="3731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915" w:wrap="none" w:vAnchor="page" w:hAnchor="page" w:x="1304" w:y="3731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15.07 - 12ч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Диоксид серы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15.07 - 12ч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Аммиак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915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</w:tbl>
    <w:p w:rsidR="005C256B" w:rsidRDefault="00023F22">
      <w:pPr>
        <w:pStyle w:val="26"/>
        <w:framePr w:wrap="none" w:vAnchor="page" w:hAnchor="page" w:x="1391" w:y="5643"/>
        <w:shd w:val="clear" w:color="auto" w:fill="auto"/>
        <w:tabs>
          <w:tab w:val="left" w:leader="underscore" w:pos="9485"/>
        </w:tabs>
        <w:spacing w:line="190" w:lineRule="exact"/>
      </w:pPr>
      <w:r>
        <w:rPr>
          <w:rStyle w:val="27"/>
          <w:b/>
          <w:bCs/>
        </w:rPr>
        <w:t>В целом по городу СИ</w:t>
      </w:r>
      <w:r>
        <w:tab/>
        <w:t>0,3</w:t>
      </w:r>
    </w:p>
    <w:p w:rsidR="005C256B" w:rsidRDefault="00023F22">
      <w:pPr>
        <w:pStyle w:val="40"/>
        <w:framePr w:w="10152" w:h="2539" w:hRule="exact" w:wrap="none" w:vAnchor="page" w:hAnchor="page" w:x="1304" w:y="6123"/>
        <w:numPr>
          <w:ilvl w:val="0"/>
          <w:numId w:val="3"/>
        </w:numPr>
        <w:shd w:val="clear" w:color="auto" w:fill="auto"/>
        <w:tabs>
          <w:tab w:val="left" w:pos="1089"/>
        </w:tabs>
        <w:spacing w:before="0"/>
        <w:ind w:firstLine="820"/>
      </w:pPr>
      <w:r>
        <w:t xml:space="preserve">Город </w:t>
      </w:r>
      <w:r>
        <w:t>Волхов</w:t>
      </w:r>
    </w:p>
    <w:p w:rsidR="005C256B" w:rsidRDefault="00023F22">
      <w:pPr>
        <w:pStyle w:val="20"/>
        <w:framePr w:w="10152" w:h="2539" w:hRule="exact" w:wrap="none" w:vAnchor="page" w:hAnchor="page" w:x="1304" w:y="6123"/>
        <w:shd w:val="clear" w:color="auto" w:fill="auto"/>
        <w:spacing w:before="0"/>
        <w:ind w:firstLine="820"/>
      </w:pPr>
      <w:r>
        <w:t>Наблюдения за загрязнением атмосферного воздуха на посту, расположенному по адресу ул. Федюнинского, проводились выборочно до 1 раз в сутки. Результаты наблюдений отнесены к «эпизодическим» из-за недостаточного количества измерений.</w:t>
      </w:r>
    </w:p>
    <w:p w:rsidR="005C256B" w:rsidRDefault="00023F22">
      <w:pPr>
        <w:pStyle w:val="20"/>
        <w:framePr w:w="10152" w:h="2539" w:hRule="exact" w:wrap="none" w:vAnchor="page" w:hAnchor="page" w:x="1304" w:y="6123"/>
        <w:shd w:val="clear" w:color="auto" w:fill="auto"/>
        <w:spacing w:before="0"/>
        <w:ind w:firstLine="820"/>
      </w:pPr>
      <w:r>
        <w:rPr>
          <w:rStyle w:val="28"/>
        </w:rPr>
        <w:t xml:space="preserve">Характеристика </w:t>
      </w:r>
      <w:r>
        <w:rPr>
          <w:rStyle w:val="28"/>
        </w:rPr>
        <w:t>загрязнения атмосферы.</w:t>
      </w:r>
      <w:r>
        <w:t xml:space="preserve"> Концентрации взвешенных вещества, диоксид серы, оксид углерода, диоксид азота и фтористого водорода в атмосферном воздухе не превышали установленных норм.</w:t>
      </w:r>
    </w:p>
    <w:p w:rsidR="005C256B" w:rsidRDefault="00023F22">
      <w:pPr>
        <w:pStyle w:val="20"/>
        <w:framePr w:w="10152" w:h="2539" w:hRule="exact" w:wrap="none" w:vAnchor="page" w:hAnchor="page" w:x="1304" w:y="6123"/>
        <w:shd w:val="clear" w:color="auto" w:fill="auto"/>
        <w:spacing w:before="0"/>
        <w:ind w:firstLine="820"/>
      </w:pPr>
      <w:r>
        <w:rPr>
          <w:rStyle w:val="28"/>
        </w:rPr>
        <w:t>В целом по городу</w:t>
      </w:r>
      <w:r>
        <w:t xml:space="preserve"> ориентировочно уровень загрязнения воздуха в июле, августе б</w:t>
      </w:r>
      <w:r>
        <w:t xml:space="preserve">ыл низкий. </w:t>
      </w:r>
      <w:r>
        <w:rPr>
          <w:vertAlign w:val="superscript"/>
        </w:rPr>
        <w:t>8</w:t>
      </w:r>
    </w:p>
    <w:p w:rsidR="005C256B" w:rsidRDefault="00023F22">
      <w:pPr>
        <w:pStyle w:val="a5"/>
        <w:framePr w:wrap="none" w:vAnchor="page" w:hAnchor="page" w:x="1923" w:y="8632"/>
        <w:shd w:val="clear" w:color="auto" w:fill="auto"/>
        <w:spacing w:line="240" w:lineRule="exact"/>
      </w:pPr>
      <w:r>
        <w:rPr>
          <w:rStyle w:val="a8"/>
        </w:rPr>
        <w:t>Таблица 11 - Характеристики загрязнения атмосферы г. Волхов за июль-август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1162"/>
        <w:gridCol w:w="1262"/>
        <w:gridCol w:w="1368"/>
        <w:gridCol w:w="1421"/>
        <w:gridCol w:w="888"/>
        <w:gridCol w:w="85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Дата,</w:t>
            </w:r>
          </w:p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срок,</w:t>
            </w:r>
          </w:p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максим.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НП,%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155" w:wrap="none" w:vAnchor="page" w:hAnchor="page" w:x="1304" w:y="8910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155" w:wrap="none" w:vAnchor="page" w:hAnchor="page" w:x="1304" w:y="891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52" w:h="2155" w:wrap="none" w:vAnchor="page" w:hAnchor="page" w:x="1304" w:y="8910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155" w:wrap="none" w:vAnchor="page" w:hAnchor="page" w:x="1304" w:y="8910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155" w:wrap="none" w:vAnchor="page" w:hAnchor="page" w:x="1304" w:y="8910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Серы диоксид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04.07 -</w:t>
            </w:r>
            <w:r>
              <w:rPr>
                <w:rStyle w:val="295pt"/>
              </w:rPr>
              <w:t xml:space="preserve"> 9ч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22.08 - 9ч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Фтористый водород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 целом по городу СИ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155" w:wrap="none" w:vAnchor="page" w:hAnchor="page" w:x="1304" w:y="8910"/>
              <w:shd w:val="clear" w:color="auto" w:fill="auto"/>
              <w:spacing w:before="0" w:line="190" w:lineRule="exact"/>
              <w:ind w:left="6400"/>
              <w:jc w:val="left"/>
            </w:pPr>
            <w:r>
              <w:rPr>
                <w:rStyle w:val="295pt"/>
              </w:rPr>
              <w:t>0,2</w:t>
            </w:r>
          </w:p>
        </w:tc>
      </w:tr>
    </w:tbl>
    <w:p w:rsidR="005C256B" w:rsidRDefault="00023F22">
      <w:pPr>
        <w:pStyle w:val="24"/>
        <w:framePr w:w="9960" w:h="2264" w:hRule="exact" w:wrap="none" w:vAnchor="page" w:hAnchor="page" w:x="1400" w:y="11307"/>
        <w:shd w:val="clear" w:color="auto" w:fill="auto"/>
        <w:tabs>
          <w:tab w:val="left" w:pos="1050"/>
        </w:tabs>
        <w:ind w:firstLine="820"/>
        <w:jc w:val="both"/>
      </w:pPr>
      <w:r>
        <w:t>8.</w:t>
      </w:r>
      <w:r>
        <w:tab/>
        <w:t>Город Сланцы</w:t>
      </w:r>
    </w:p>
    <w:p w:rsidR="005C256B" w:rsidRDefault="00023F22">
      <w:pPr>
        <w:pStyle w:val="aa"/>
        <w:framePr w:w="9960" w:h="2264" w:hRule="exact" w:wrap="none" w:vAnchor="page" w:hAnchor="page" w:x="1400" w:y="11307"/>
        <w:shd w:val="clear" w:color="auto" w:fill="auto"/>
        <w:ind w:firstLine="820"/>
      </w:pPr>
      <w:r>
        <w:t xml:space="preserve">Наблюдения за загрязнением атмосферного воздуха на посту, который расположен по адресу ул. </w:t>
      </w:r>
      <w:r>
        <w:t>Ленина, проводились выборочно 1 раз месяц 2 раза в сутки. Измерялись концентрации взвешенных веществ, диоксида серы, диоксида азота, оксида углерода.</w:t>
      </w:r>
    </w:p>
    <w:p w:rsidR="005C256B" w:rsidRDefault="00023F22">
      <w:pPr>
        <w:pStyle w:val="aa"/>
        <w:framePr w:w="9960" w:h="2264" w:hRule="exact" w:wrap="none" w:vAnchor="page" w:hAnchor="page" w:x="1400" w:y="11307"/>
        <w:shd w:val="clear" w:color="auto" w:fill="auto"/>
        <w:ind w:firstLine="820"/>
      </w:pPr>
      <w:r>
        <w:rPr>
          <w:rStyle w:val="ab"/>
        </w:rPr>
        <w:t>Характеристика загрязнения атмосферы.</w:t>
      </w:r>
      <w:r>
        <w:t xml:space="preserve"> Максимальные концентрации всех определяемых веществ не превышали доп</w:t>
      </w:r>
      <w:r>
        <w:t>устимых норм.</w:t>
      </w:r>
    </w:p>
    <w:p w:rsidR="005C256B" w:rsidRDefault="00023F22">
      <w:pPr>
        <w:pStyle w:val="aa"/>
        <w:framePr w:w="9960" w:h="2264" w:hRule="exact" w:wrap="none" w:vAnchor="page" w:hAnchor="page" w:x="1400" w:y="11307"/>
        <w:shd w:val="clear" w:color="auto" w:fill="auto"/>
        <w:ind w:firstLine="820"/>
      </w:pPr>
      <w:r>
        <w:rPr>
          <w:rStyle w:val="ab"/>
        </w:rPr>
        <w:t>В целом по городу</w:t>
      </w:r>
      <w:r>
        <w:t xml:space="preserve"> уровень загрязнения воздуха всеми определяемыми примесями в июле, августе был ориентировочно низкий.</w:t>
      </w:r>
    </w:p>
    <w:p w:rsidR="005C256B" w:rsidRDefault="00023F22">
      <w:pPr>
        <w:pStyle w:val="a5"/>
        <w:framePr w:wrap="none" w:vAnchor="page" w:hAnchor="page" w:x="1890" w:y="13542"/>
        <w:shd w:val="clear" w:color="auto" w:fill="auto"/>
        <w:spacing w:line="240" w:lineRule="exact"/>
      </w:pPr>
      <w:r>
        <w:rPr>
          <w:rStyle w:val="a8"/>
        </w:rPr>
        <w:t>Таблица 12 - Характеристики загрязнения атмосферы г. Сланцы за июль-август 2019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162"/>
        <w:gridCol w:w="1262"/>
        <w:gridCol w:w="1358"/>
        <w:gridCol w:w="1421"/>
        <w:gridCol w:w="888"/>
        <w:gridCol w:w="87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Дата,</w:t>
            </w:r>
          </w:p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срок максим.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НП,%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594" w:wrap="none" w:vAnchor="page" w:hAnchor="page" w:x="1304" w:y="13820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52" w:h="1594" w:wrap="none" w:vAnchor="page" w:hAnchor="page" w:x="1304" w:y="1382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52" w:h="1594" w:wrap="none" w:vAnchor="page" w:hAnchor="page" w:x="1304" w:y="13820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594" w:wrap="none" w:vAnchor="page" w:hAnchor="page" w:x="1304" w:y="13820"/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594" w:wrap="none" w:vAnchor="page" w:hAnchor="page" w:x="1304" w:y="13820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28.08-10ч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0,5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Диоксид серы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28.08-10ч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03.07-10ч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03.07-10ч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13820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</w:tr>
    </w:tbl>
    <w:p w:rsidR="005C256B" w:rsidRDefault="00023F22">
      <w:pPr>
        <w:pStyle w:val="26"/>
        <w:framePr w:wrap="none" w:vAnchor="page" w:hAnchor="page" w:x="1391" w:y="15416"/>
        <w:shd w:val="clear" w:color="auto" w:fill="auto"/>
        <w:tabs>
          <w:tab w:val="left" w:leader="underscore" w:pos="9413"/>
        </w:tabs>
        <w:spacing w:line="190" w:lineRule="exact"/>
      </w:pPr>
      <w:r>
        <w:rPr>
          <w:rStyle w:val="27"/>
          <w:b/>
          <w:bCs/>
        </w:rPr>
        <w:t>В целом по городу СИ</w:t>
      </w:r>
      <w:r>
        <w:tab/>
        <w:t>0^5</w:t>
      </w:r>
    </w:p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5.15pt;margin-top:277.7pt;width:507.6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C256B" w:rsidRDefault="00023F22">
      <w:pPr>
        <w:pStyle w:val="a7"/>
        <w:framePr w:wrap="none" w:vAnchor="page" w:hAnchor="page" w:x="6306" w:y="708"/>
        <w:shd w:val="clear" w:color="auto" w:fill="auto"/>
        <w:spacing w:line="220" w:lineRule="exact"/>
      </w:pPr>
      <w:r>
        <w:t>8</w:t>
      </w:r>
    </w:p>
    <w:p w:rsidR="005C256B" w:rsidRDefault="00023F22">
      <w:pPr>
        <w:pStyle w:val="40"/>
        <w:framePr w:w="10152" w:h="2554" w:hRule="exact" w:wrap="none" w:vAnchor="page" w:hAnchor="page" w:x="1304" w:y="925"/>
        <w:numPr>
          <w:ilvl w:val="0"/>
          <w:numId w:val="4"/>
        </w:numPr>
        <w:shd w:val="clear" w:color="auto" w:fill="auto"/>
        <w:tabs>
          <w:tab w:val="left" w:pos="1104"/>
        </w:tabs>
        <w:spacing w:before="0"/>
        <w:ind w:firstLine="820"/>
      </w:pPr>
      <w:r>
        <w:t>Город Тихвин</w:t>
      </w:r>
    </w:p>
    <w:p w:rsidR="005C256B" w:rsidRDefault="00023F22">
      <w:pPr>
        <w:pStyle w:val="20"/>
        <w:framePr w:w="10152" w:h="2554" w:hRule="exact" w:wrap="none" w:vAnchor="page" w:hAnchor="page" w:x="1304" w:y="925"/>
        <w:shd w:val="clear" w:color="auto" w:fill="auto"/>
        <w:spacing w:before="0"/>
        <w:ind w:firstLine="820"/>
      </w:pPr>
      <w:r>
        <w:t xml:space="preserve">Непрерывные наблюдения проводились на стационарном посту, расположенному по ул. Мебельной. Данные поста представлены в виде среднесуточных концентраций. Измерялись концентрации взвешенных веществ, диоксида серы, </w:t>
      </w:r>
      <w:r>
        <w:t>диоксида азота, оксида углерода.</w:t>
      </w:r>
    </w:p>
    <w:p w:rsidR="005C256B" w:rsidRDefault="00023F22">
      <w:pPr>
        <w:pStyle w:val="20"/>
        <w:framePr w:w="10152" w:h="2554" w:hRule="exact" w:wrap="none" w:vAnchor="page" w:hAnchor="page" w:x="1304" w:y="925"/>
        <w:shd w:val="clear" w:color="auto" w:fill="auto"/>
        <w:spacing w:before="0"/>
        <w:ind w:firstLine="820"/>
      </w:pPr>
      <w:r>
        <w:rPr>
          <w:rStyle w:val="28"/>
        </w:rPr>
        <w:t>Характеристика загрязнения атмосферы.</w:t>
      </w:r>
      <w:r>
        <w:t xml:space="preserve"> Средние за месяц концентрации диоксида серы не превышали ПДКс.с. Средние за месяц и наибольшие из среднесуточных концентраций взвешенных веществ, диоксида азота и оксида углерода были н</w:t>
      </w:r>
      <w:r>
        <w:t>иже ПДКс.с.</w:t>
      </w:r>
    </w:p>
    <w:p w:rsidR="005C256B" w:rsidRDefault="00023F22">
      <w:pPr>
        <w:pStyle w:val="20"/>
        <w:framePr w:w="10152" w:h="2554" w:hRule="exact" w:wrap="none" w:vAnchor="page" w:hAnchor="page" w:x="1304" w:y="925"/>
        <w:shd w:val="clear" w:color="auto" w:fill="auto"/>
        <w:spacing w:before="0"/>
        <w:ind w:firstLine="820"/>
      </w:pPr>
      <w:r>
        <w:rPr>
          <w:rStyle w:val="28"/>
        </w:rPr>
        <w:t>В целом по городу</w:t>
      </w:r>
      <w:r>
        <w:t xml:space="preserve"> загрязнение воздуха всеми определяемыми примесями в июле и августе было низким.</w:t>
      </w:r>
    </w:p>
    <w:p w:rsidR="005C256B" w:rsidRDefault="00023F22">
      <w:pPr>
        <w:pStyle w:val="a5"/>
        <w:framePr w:wrap="none" w:vAnchor="page" w:hAnchor="page" w:x="2015" w:y="3467"/>
        <w:shd w:val="clear" w:color="auto" w:fill="auto"/>
        <w:spacing w:line="240" w:lineRule="exact"/>
      </w:pPr>
      <w:r>
        <w:t>Таблица 13 - Характеристики загрязнения атмосферы г. Тихвин за июль-август 20</w:t>
      </w:r>
    </w:p>
    <w:p w:rsidR="005C256B" w:rsidRDefault="00023F22">
      <w:pPr>
        <w:pStyle w:val="a5"/>
        <w:framePr w:wrap="none" w:vAnchor="page" w:hAnchor="page" w:x="10626" w:y="3466"/>
        <w:shd w:val="clear" w:color="auto" w:fill="auto"/>
        <w:spacing w:line="240" w:lineRule="exact"/>
      </w:pPr>
      <w:r>
        <w:t>9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162"/>
        <w:gridCol w:w="1262"/>
        <w:gridCol w:w="1358"/>
        <w:gridCol w:w="1421"/>
        <w:gridCol w:w="883"/>
        <w:gridCol w:w="878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Дата,</w:t>
            </w:r>
          </w:p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60" w:line="190" w:lineRule="exact"/>
              <w:ind w:left="160"/>
              <w:jc w:val="left"/>
            </w:pPr>
            <w:r>
              <w:rPr>
                <w:rStyle w:val="295pt"/>
              </w:rPr>
              <w:t>срок максим.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t>НП,%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СИ*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594" w:wrap="none" w:vAnchor="page" w:hAnchor="page" w:x="1304" w:y="373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52" w:h="1594" w:wrap="none" w:vAnchor="page" w:hAnchor="page" w:x="1304" w:y="373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5C256B">
            <w:pPr>
              <w:framePr w:w="10152" w:h="1594" w:wrap="none" w:vAnchor="page" w:hAnchor="page" w:x="1304" w:y="373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594" w:wrap="none" w:vAnchor="page" w:hAnchor="page" w:x="1304" w:y="3731"/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594" w:wrap="none" w:vAnchor="page" w:hAnchor="page" w:x="1304" w:y="3731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27.07-19ч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Диоксид серы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05.07-19ч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0,9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22.07-19ч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29.08-19ч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594" w:wrap="none" w:vAnchor="page" w:hAnchor="page" w:x="1304" w:y="3731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"/>
              </w:rPr>
              <w:t>0,3</w:t>
            </w:r>
          </w:p>
        </w:tc>
      </w:tr>
    </w:tbl>
    <w:p w:rsidR="005C256B" w:rsidRDefault="00023F22">
      <w:pPr>
        <w:pStyle w:val="26"/>
        <w:framePr w:wrap="none" w:vAnchor="page" w:hAnchor="page" w:x="1391" w:y="5331"/>
        <w:shd w:val="clear" w:color="auto" w:fill="auto"/>
        <w:tabs>
          <w:tab w:val="left" w:leader="underscore" w:pos="9451"/>
        </w:tabs>
        <w:spacing w:line="190" w:lineRule="exact"/>
      </w:pPr>
      <w:r>
        <w:rPr>
          <w:rStyle w:val="27"/>
          <w:b/>
          <w:bCs/>
        </w:rPr>
        <w:t>В целом по городу СИ*</w:t>
      </w:r>
      <w:r>
        <w:tab/>
        <w:t>0,8.</w:t>
      </w:r>
    </w:p>
    <w:p w:rsidR="005C256B" w:rsidRDefault="00023F22">
      <w:pPr>
        <w:pStyle w:val="26"/>
        <w:framePr w:wrap="none" w:vAnchor="page" w:hAnchor="page" w:x="1405" w:y="5566"/>
        <w:shd w:val="clear" w:color="auto" w:fill="auto"/>
        <w:spacing w:line="190" w:lineRule="exact"/>
        <w:jc w:val="left"/>
      </w:pPr>
      <w:r>
        <w:t xml:space="preserve">*- значения </w:t>
      </w:r>
      <w:r>
        <w:t>рассчитаны относительно ПДКс.с.</w:t>
      </w:r>
    </w:p>
    <w:p w:rsidR="005C256B" w:rsidRDefault="00023F22">
      <w:pPr>
        <w:pStyle w:val="40"/>
        <w:framePr w:w="10152" w:h="3643" w:hRule="exact" w:wrap="none" w:vAnchor="page" w:hAnchor="page" w:x="1304" w:y="6037"/>
        <w:numPr>
          <w:ilvl w:val="0"/>
          <w:numId w:val="4"/>
        </w:numPr>
        <w:shd w:val="clear" w:color="auto" w:fill="auto"/>
        <w:tabs>
          <w:tab w:val="left" w:pos="1263"/>
        </w:tabs>
        <w:spacing w:before="0"/>
        <w:ind w:left="86" w:firstLine="900"/>
        <w:jc w:val="left"/>
      </w:pPr>
      <w:r>
        <w:t>Результаты проведения рекогносцировочных обследований атмосферного воздуха в</w:t>
      </w:r>
      <w:r>
        <w:br/>
        <w:t>городах Ленинградской области</w:t>
      </w:r>
    </w:p>
    <w:p w:rsidR="005C256B" w:rsidRDefault="00023F22">
      <w:pPr>
        <w:pStyle w:val="20"/>
        <w:framePr w:w="10152" w:h="3643" w:hRule="exact" w:wrap="none" w:vAnchor="page" w:hAnchor="page" w:x="1304" w:y="6037"/>
        <w:shd w:val="clear" w:color="auto" w:fill="auto"/>
        <w:spacing w:before="0"/>
        <w:ind w:left="86" w:right="92" w:firstLine="820"/>
      </w:pPr>
      <w:r>
        <w:t>В городах Волхове, Волосово, Гатчине, Пикалево и Сланцах были проведены</w:t>
      </w:r>
      <w:r>
        <w:br/>
        <w:t>рекогносцировочные обследования с июля по сен</w:t>
      </w:r>
      <w:r>
        <w:t>тябрь в дополнительных точках.</w:t>
      </w:r>
    </w:p>
    <w:p w:rsidR="005C256B" w:rsidRDefault="00023F22">
      <w:pPr>
        <w:pStyle w:val="40"/>
        <w:framePr w:w="10152" w:h="3643" w:hRule="exact" w:wrap="none" w:vAnchor="page" w:hAnchor="page" w:x="1304" w:y="6037"/>
        <w:shd w:val="clear" w:color="auto" w:fill="auto"/>
        <w:spacing w:before="0"/>
        <w:ind w:right="92" w:firstLine="820"/>
      </w:pPr>
      <w:r>
        <w:t>Город Волосово</w:t>
      </w:r>
    </w:p>
    <w:p w:rsidR="005C256B" w:rsidRDefault="00023F22">
      <w:pPr>
        <w:pStyle w:val="20"/>
        <w:framePr w:w="10152" w:h="3643" w:hRule="exact" w:wrap="none" w:vAnchor="page" w:hAnchor="page" w:x="1304" w:y="6037"/>
        <w:shd w:val="clear" w:color="auto" w:fill="auto"/>
        <w:spacing w:before="0"/>
        <w:ind w:left="86" w:right="92" w:firstLine="820"/>
      </w:pPr>
      <w:r>
        <w:t>Наблюдения были произведены в Волосово в жилой застройке в точке № 1 по адресу: -</w:t>
      </w:r>
      <w:r>
        <w:br/>
        <w:t>ул. Краснофлотская, д. 21. Отбор дискретных проб проводился 3, 4, 26, 27 июля, 15,16, 23, 24</w:t>
      </w:r>
      <w:r>
        <w:br/>
        <w:t xml:space="preserve">августа 6, 7, 13, 14 сентября 2019 </w:t>
      </w:r>
      <w:r>
        <w:t>г. с 4-х кратной повторностью в течение суток для</w:t>
      </w:r>
      <w:r>
        <w:br/>
        <w:t>определения концентраций взвешенных веществ, диоксида серы, оксида углерода и диоксида</w:t>
      </w:r>
      <w:r>
        <w:br/>
        <w:t>азота.</w:t>
      </w:r>
    </w:p>
    <w:p w:rsidR="005C256B" w:rsidRDefault="00023F22">
      <w:pPr>
        <w:pStyle w:val="20"/>
        <w:framePr w:w="10152" w:h="3643" w:hRule="exact" w:wrap="none" w:vAnchor="page" w:hAnchor="page" w:x="1304" w:y="6037"/>
        <w:shd w:val="clear" w:color="auto" w:fill="auto"/>
        <w:spacing w:before="0"/>
        <w:ind w:left="86" w:right="92" w:firstLine="820"/>
      </w:pPr>
      <w:r>
        <w:t>Анализ результатов данных наблюдений показал, что максимальные концентрации</w:t>
      </w:r>
      <w:r>
        <w:br/>
        <w:t>взвешенных веществ, диоксида серы, о</w:t>
      </w:r>
      <w:r>
        <w:t>ксида углерода, диоксида азота не превышали</w:t>
      </w:r>
      <w:r>
        <w:br/>
        <w:t>соответствующих ПДКм.р. Уровень загрязнении воздуха характеризуется как низкий.</w:t>
      </w:r>
    </w:p>
    <w:p w:rsidR="005C256B" w:rsidRDefault="00023F22">
      <w:pPr>
        <w:pStyle w:val="a5"/>
        <w:framePr w:w="9960" w:h="615" w:hRule="exact" w:wrap="none" w:vAnchor="page" w:hAnchor="page" w:x="1400" w:y="9615"/>
        <w:shd w:val="clear" w:color="auto" w:fill="auto"/>
        <w:tabs>
          <w:tab w:val="left" w:pos="1560"/>
        </w:tabs>
        <w:spacing w:line="283" w:lineRule="exact"/>
        <w:jc w:val="both"/>
      </w:pPr>
      <w:r>
        <w:t>Таблица 14</w:t>
      </w:r>
      <w:r>
        <w:tab/>
        <w:t>- Результаты рекогносцировочных обследований загрязнения атмосферы</w:t>
      </w:r>
    </w:p>
    <w:p w:rsidR="005C256B" w:rsidRDefault="00023F22">
      <w:pPr>
        <w:pStyle w:val="a5"/>
        <w:framePr w:w="9960" w:h="615" w:hRule="exact" w:wrap="none" w:vAnchor="page" w:hAnchor="page" w:x="1400" w:y="9615"/>
        <w:shd w:val="clear" w:color="auto" w:fill="auto"/>
        <w:tabs>
          <w:tab w:val="left" w:leader="underscore" w:pos="9931"/>
        </w:tabs>
        <w:spacing w:line="283" w:lineRule="exact"/>
        <w:jc w:val="both"/>
      </w:pPr>
      <w:r>
        <w:rPr>
          <w:rStyle w:val="a8"/>
        </w:rPr>
        <w:t>г. Волосово в июле-сентябре 2019 года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1267"/>
        <w:gridCol w:w="1382"/>
        <w:gridCol w:w="1488"/>
        <w:gridCol w:w="1555"/>
        <w:gridCol w:w="97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Дата, срок, максим.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10206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10206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10206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10206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03.07-13ч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Диоксид серы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24.08 - 1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16.08 - 7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07.09. - 1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 целом по городу 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1020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1020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1020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1020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10206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0,6</w:t>
            </w:r>
          </w:p>
        </w:tc>
      </w:tr>
    </w:tbl>
    <w:p w:rsidR="005C256B" w:rsidRDefault="00023F22">
      <w:pPr>
        <w:pStyle w:val="40"/>
        <w:framePr w:w="10152" w:h="3089" w:hRule="exact" w:wrap="none" w:vAnchor="page" w:hAnchor="page" w:x="1304" w:y="12521"/>
        <w:shd w:val="clear" w:color="auto" w:fill="auto"/>
        <w:spacing w:before="0"/>
        <w:ind w:firstLine="820"/>
      </w:pPr>
      <w:r>
        <w:t>Город Волхов</w:t>
      </w:r>
    </w:p>
    <w:p w:rsidR="005C256B" w:rsidRDefault="00023F22">
      <w:pPr>
        <w:pStyle w:val="20"/>
        <w:framePr w:w="10152" w:h="3089" w:hRule="exact" w:wrap="none" w:vAnchor="page" w:hAnchor="page" w:x="1304" w:y="12521"/>
        <w:shd w:val="clear" w:color="auto" w:fill="auto"/>
        <w:spacing w:before="0"/>
        <w:ind w:firstLine="820"/>
      </w:pPr>
      <w:r>
        <w:t xml:space="preserve">Наблюдения были произведены в г. Волхове в точках по адресам: № 1 - ул. Воронежская, д.1; № 2 - ул. Ю.Гагарина, д.2 (напротив ТЦ «Кубус»); № 3 - ул. Степана Разина перед ж/д мостом; № 4 - </w:t>
      </w:r>
      <w:r>
        <w:t>Октябрьская наб., д.69; № 5 - ул. Некрасова, д. 24; № 6 - ул. Степана Разина, памятник защитникам Волхова. Точки отбора находились в жилых районах вблизи оживленных автомобильных магистралей.</w:t>
      </w:r>
    </w:p>
    <w:p w:rsidR="005C256B" w:rsidRDefault="00023F22">
      <w:pPr>
        <w:pStyle w:val="20"/>
        <w:framePr w:w="10152" w:h="3089" w:hRule="exact" w:wrap="none" w:vAnchor="page" w:hAnchor="page" w:x="1304" w:y="12521"/>
        <w:shd w:val="clear" w:color="auto" w:fill="auto"/>
        <w:spacing w:before="0"/>
        <w:ind w:firstLine="820"/>
      </w:pPr>
      <w:r>
        <w:t xml:space="preserve">Отбор дискретных проб проводился 2, 23 июля, 8, 20 августа, 19, </w:t>
      </w:r>
      <w:r>
        <w:t>27 сентября 2019 г. с 4-х кратной повторностью в течение суток для определения концентраций взвешенных веществ, диоксида серы, оксида углерода и диоксида азота.</w:t>
      </w:r>
    </w:p>
    <w:p w:rsidR="005C256B" w:rsidRDefault="00023F22">
      <w:pPr>
        <w:pStyle w:val="20"/>
        <w:framePr w:w="10152" w:h="3089" w:hRule="exact" w:wrap="none" w:vAnchor="page" w:hAnchor="page" w:x="1304" w:y="12521"/>
        <w:shd w:val="clear" w:color="auto" w:fill="auto"/>
        <w:spacing w:before="0"/>
        <w:ind w:firstLine="820"/>
      </w:pPr>
      <w:r>
        <w:t>Анализ результатов данных наблюдений показал, что в августе был высокий уровень запыленности: к</w:t>
      </w:r>
      <w:r>
        <w:t>онцентрации взвешенных веществ, отобранные 8 августа, превышали ПДКм.р.</w:t>
      </w:r>
    </w:p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="9960" w:h="303" w:hRule="exact" w:wrap="none" w:vAnchor="page" w:hAnchor="page" w:x="1400" w:y="665"/>
        <w:shd w:val="clear" w:color="auto" w:fill="auto"/>
        <w:spacing w:line="274" w:lineRule="exact"/>
        <w:jc w:val="center"/>
      </w:pPr>
      <w:r>
        <w:lastRenderedPageBreak/>
        <w:t>9</w:t>
      </w:r>
    </w:p>
    <w:p w:rsidR="005C256B" w:rsidRDefault="00023F22">
      <w:pPr>
        <w:pStyle w:val="a5"/>
        <w:framePr w:w="9960" w:h="1126" w:hRule="exact" w:wrap="none" w:vAnchor="page" w:hAnchor="page" w:x="1400" w:y="973"/>
        <w:shd w:val="clear" w:color="auto" w:fill="auto"/>
        <w:spacing w:line="274" w:lineRule="exact"/>
        <w:jc w:val="both"/>
      </w:pPr>
      <w:r>
        <w:t>в 5-6,2 раза (СИ - 6,2). Концентрации диоксида серы, оксида углерода и диоксида азота не превышали соответствующих ПДКм.р.</w:t>
      </w:r>
    </w:p>
    <w:p w:rsidR="005C256B" w:rsidRDefault="00023F22">
      <w:pPr>
        <w:pStyle w:val="a5"/>
        <w:framePr w:w="9960" w:h="1126" w:hRule="exact" w:wrap="none" w:vAnchor="page" w:hAnchor="page" w:x="1400" w:y="973"/>
        <w:shd w:val="clear" w:color="auto" w:fill="auto"/>
        <w:tabs>
          <w:tab w:val="left" w:pos="1560"/>
        </w:tabs>
        <w:spacing w:line="274" w:lineRule="exact"/>
        <w:jc w:val="both"/>
      </w:pPr>
      <w:r>
        <w:t>Таблица 15</w:t>
      </w:r>
      <w:r>
        <w:tab/>
        <w:t>- Результаты рекогносциров</w:t>
      </w:r>
      <w:r>
        <w:t>очных обследований загрязнения атмосферы</w:t>
      </w:r>
    </w:p>
    <w:p w:rsidR="005C256B" w:rsidRDefault="00023F22">
      <w:pPr>
        <w:pStyle w:val="a5"/>
        <w:framePr w:w="9960" w:h="1126" w:hRule="exact" w:wrap="none" w:vAnchor="page" w:hAnchor="page" w:x="1400" w:y="973"/>
        <w:shd w:val="clear" w:color="auto" w:fill="auto"/>
        <w:tabs>
          <w:tab w:val="left" w:leader="underscore" w:pos="9931"/>
        </w:tabs>
        <w:spacing w:line="274" w:lineRule="exact"/>
        <w:jc w:val="both"/>
      </w:pPr>
      <w:r>
        <w:rPr>
          <w:rStyle w:val="a8"/>
        </w:rPr>
        <w:t>г. Волхов в июле-сентябре 2019 года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1267"/>
        <w:gridCol w:w="1382"/>
        <w:gridCol w:w="1488"/>
        <w:gridCol w:w="1555"/>
        <w:gridCol w:w="97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Дата, срок, максим.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2075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207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2075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2075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0,558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3,100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08.08 - 11 ч.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Диоксид серы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19.09 - 11 ч.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02.07 - 11 ч.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08.08 - 18 ч.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 целом по городу 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207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2075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207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207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20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6,2</w:t>
            </w:r>
          </w:p>
        </w:tc>
      </w:tr>
    </w:tbl>
    <w:p w:rsidR="005C256B" w:rsidRDefault="00023F22">
      <w:pPr>
        <w:pStyle w:val="40"/>
        <w:framePr w:w="10152" w:h="3922" w:hRule="exact" w:wrap="none" w:vAnchor="page" w:hAnchor="page" w:x="1304" w:y="4390"/>
        <w:shd w:val="clear" w:color="auto" w:fill="auto"/>
        <w:spacing w:before="0"/>
        <w:ind w:right="92" w:firstLine="820"/>
      </w:pPr>
      <w:r>
        <w:t>Город Гатчина</w:t>
      </w:r>
    </w:p>
    <w:p w:rsidR="005C256B" w:rsidRDefault="00023F22">
      <w:pPr>
        <w:pStyle w:val="20"/>
        <w:framePr w:w="10152" w:h="3922" w:hRule="exact" w:wrap="none" w:vAnchor="page" w:hAnchor="page" w:x="1304" w:y="4390"/>
        <w:shd w:val="clear" w:color="auto" w:fill="auto"/>
        <w:spacing w:before="0"/>
        <w:ind w:left="86" w:right="92" w:firstLine="820"/>
      </w:pPr>
      <w:r>
        <w:t>Наблюдения были произведены в Гатчине в точках: № 1 - ул. Жемчужина, д. 5, № 2 -</w:t>
      </w:r>
      <w:r>
        <w:br/>
        <w:t xml:space="preserve">Дворцовая </w:t>
      </w:r>
      <w:r>
        <w:t>площадь. Наблюдения были произведены в Гатчине в четырех точках: № 1 - ул.</w:t>
      </w:r>
      <w:r>
        <w:br/>
        <w:t>Жемчужина, д. 5, № 2 - Дворцовая площадь (перед Гатчинским дворцом), № 3 - пр. 25 Октября,</w:t>
      </w:r>
      <w:r>
        <w:br/>
        <w:t>д. 1, № 4 - ул.Чехова, ТЦ «Кубус». Точки находятся в жилых районах, вблизи оживленной</w:t>
      </w:r>
      <w:r>
        <w:br/>
        <w:t>авто</w:t>
      </w:r>
      <w:r>
        <w:t>мобильной магистрали, с противоположной стороны от точек 1 -3 расположен Дворцовый</w:t>
      </w:r>
      <w:r>
        <w:br/>
        <w:t>парк государственного музея-заповедника «Гатчина.</w:t>
      </w:r>
    </w:p>
    <w:p w:rsidR="005C256B" w:rsidRDefault="00023F22">
      <w:pPr>
        <w:pStyle w:val="20"/>
        <w:framePr w:w="10152" w:h="3922" w:hRule="exact" w:wrap="none" w:vAnchor="page" w:hAnchor="page" w:x="1304" w:y="4390"/>
        <w:shd w:val="clear" w:color="auto" w:fill="auto"/>
        <w:spacing w:before="0"/>
        <w:ind w:left="86" w:right="92" w:firstLine="820"/>
      </w:pPr>
      <w:r>
        <w:t>Отбор дискретных проб проводился 4, 25 июля, 13, 27 августа, 17, 24 сентября 2019 г. с</w:t>
      </w:r>
      <w:r>
        <w:br/>
        <w:t>4-х кратной повторностью в течение с</w:t>
      </w:r>
      <w:r>
        <w:t>уток для определения концентраций взвешенных</w:t>
      </w:r>
      <w:r>
        <w:br/>
        <w:t>веществ, диоксида серы, оксида углерода и диоксида азота.</w:t>
      </w:r>
    </w:p>
    <w:p w:rsidR="005C256B" w:rsidRDefault="00023F22">
      <w:pPr>
        <w:pStyle w:val="20"/>
        <w:framePr w:w="10152" w:h="3922" w:hRule="exact" w:wrap="none" w:vAnchor="page" w:hAnchor="page" w:x="1304" w:y="4390"/>
        <w:shd w:val="clear" w:color="auto" w:fill="auto"/>
        <w:spacing w:before="0"/>
        <w:ind w:left="86" w:right="92" w:firstLine="820"/>
      </w:pPr>
      <w:r>
        <w:t>Анализ результатов данных наблюдений показал, что максимальные концентрации</w:t>
      </w:r>
      <w:r>
        <w:br/>
        <w:t>взвешенных веществ превысили ПДКм.р. в июле в 1,4 раза, в августе в 1,6 раза.</w:t>
      </w:r>
      <w:r>
        <w:t xml:space="preserve"> Уровень</w:t>
      </w:r>
      <w:r>
        <w:br/>
        <w:t>загрязнения воздуха характеризуется как низкий (СИ &lt; 2). Концентрации диоксида азота,</w:t>
      </w:r>
      <w:r>
        <w:br/>
        <w:t>диоксида серы, оксида углерода не превышали соответствующих ПДКм.р.</w:t>
      </w:r>
    </w:p>
    <w:p w:rsidR="005C256B" w:rsidRDefault="00023F22">
      <w:pPr>
        <w:pStyle w:val="a5"/>
        <w:framePr w:w="9965" w:h="612" w:hRule="exact" w:wrap="none" w:vAnchor="page" w:hAnchor="page" w:x="1400" w:y="8250"/>
        <w:shd w:val="clear" w:color="auto" w:fill="auto"/>
        <w:tabs>
          <w:tab w:val="left" w:pos="1560"/>
        </w:tabs>
        <w:spacing w:line="278" w:lineRule="exact"/>
        <w:jc w:val="both"/>
      </w:pPr>
      <w:r>
        <w:t>Таблица 16</w:t>
      </w:r>
      <w:r>
        <w:tab/>
        <w:t>- Результаты рекогносцировочных обследований загрязнения атмосферы</w:t>
      </w:r>
    </w:p>
    <w:p w:rsidR="005C256B" w:rsidRDefault="00023F22">
      <w:pPr>
        <w:pStyle w:val="a5"/>
        <w:framePr w:w="9965" w:h="612" w:hRule="exact" w:wrap="none" w:vAnchor="page" w:hAnchor="page" w:x="1400" w:y="8250"/>
        <w:shd w:val="clear" w:color="auto" w:fill="auto"/>
        <w:tabs>
          <w:tab w:val="left" w:leader="underscore" w:pos="9936"/>
        </w:tabs>
        <w:spacing w:line="278" w:lineRule="exact"/>
        <w:jc w:val="both"/>
      </w:pPr>
      <w:r>
        <w:rPr>
          <w:rStyle w:val="a8"/>
        </w:rPr>
        <w:t>г. Гатчина в ию</w:t>
      </w:r>
      <w:r>
        <w:rPr>
          <w:rStyle w:val="a8"/>
        </w:rPr>
        <w:t>ле-сентябре 2019 года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1267"/>
        <w:gridCol w:w="1382"/>
        <w:gridCol w:w="1488"/>
        <w:gridCol w:w="1555"/>
        <w:gridCol w:w="97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Дата, срок, максим.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8838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8838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8838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8838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13.08 - 8ч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Диоксид серы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27.08 - 11ч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17.09. - 12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17.09. - 12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 целом по городу 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883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8838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8838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8838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8838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1,6</w:t>
            </w:r>
          </w:p>
        </w:tc>
      </w:tr>
    </w:tbl>
    <w:p w:rsidR="005C256B" w:rsidRDefault="00023F22">
      <w:pPr>
        <w:pStyle w:val="40"/>
        <w:framePr w:w="10152" w:h="3096" w:hRule="exact" w:wrap="none" w:vAnchor="page" w:hAnchor="page" w:x="1304" w:y="11153"/>
        <w:shd w:val="clear" w:color="auto" w:fill="auto"/>
        <w:spacing w:before="0"/>
        <w:ind w:right="92" w:firstLine="820"/>
      </w:pPr>
      <w:r>
        <w:t>Город Пикалево</w:t>
      </w:r>
    </w:p>
    <w:p w:rsidR="005C256B" w:rsidRDefault="00023F22">
      <w:pPr>
        <w:pStyle w:val="20"/>
        <w:framePr w:w="10152" w:h="3096" w:hRule="exact" w:wrap="none" w:vAnchor="page" w:hAnchor="page" w:x="1304" w:y="11153"/>
        <w:shd w:val="clear" w:color="auto" w:fill="auto"/>
        <w:spacing w:before="0"/>
        <w:ind w:left="86" w:right="92" w:firstLine="820"/>
      </w:pPr>
      <w:r>
        <w:t>Наблюдения были произведены в Пикалево по адресу ул. Советская, 1. Точка отбора</w:t>
      </w:r>
      <w:r>
        <w:br/>
        <w:t>находятся в жилом районе, вблизи оживленной автомобильной магистрали.</w:t>
      </w:r>
    </w:p>
    <w:p w:rsidR="005C256B" w:rsidRDefault="00023F22">
      <w:pPr>
        <w:pStyle w:val="20"/>
        <w:framePr w:w="10152" w:h="3096" w:hRule="exact" w:wrap="none" w:vAnchor="page" w:hAnchor="page" w:x="1304" w:y="11153"/>
        <w:shd w:val="clear" w:color="auto" w:fill="auto"/>
        <w:spacing w:before="0"/>
        <w:ind w:left="86" w:right="92" w:firstLine="820"/>
      </w:pPr>
      <w:r>
        <w:t xml:space="preserve">Отбор </w:t>
      </w:r>
      <w:r>
        <w:t>дискретных проб проводился 8, 25 июля, 2, 26 августа, 1, 23 сентября 2019 г. с 4-х</w:t>
      </w:r>
      <w:r>
        <w:br/>
        <w:t>кратной повторностью в течение суток для определения концентраций взвешенных веществ,</w:t>
      </w:r>
      <w:r>
        <w:br/>
        <w:t>диоксида серы, оксида углерода, диоксида азота, оксида алюминия (III).</w:t>
      </w:r>
    </w:p>
    <w:p w:rsidR="005C256B" w:rsidRDefault="00023F22">
      <w:pPr>
        <w:pStyle w:val="20"/>
        <w:framePr w:w="10152" w:h="3096" w:hRule="exact" w:wrap="none" w:vAnchor="page" w:hAnchor="page" w:x="1304" w:y="11153"/>
        <w:shd w:val="clear" w:color="auto" w:fill="auto"/>
        <w:spacing w:before="0"/>
        <w:ind w:left="86" w:right="92" w:firstLine="820"/>
      </w:pPr>
      <w:r>
        <w:t>Анализ результат</w:t>
      </w:r>
      <w:r>
        <w:t>ов данных наблюдений показал, что в июле, августе и сентябре</w:t>
      </w:r>
      <w:r>
        <w:br/>
        <w:t>концентрации определяемых примесей не превышали соответствующих ПДКм.р. Уровень</w:t>
      </w:r>
      <w:r>
        <w:br/>
        <w:t>загрязнении воздуха характеризуется как низкий. Среднемесячные концентрации оксида</w:t>
      </w:r>
      <w:r>
        <w:br/>
        <w:t xml:space="preserve">алюминия (диалюминий триоксида) </w:t>
      </w:r>
      <w:r>
        <w:t>составляли в июле и августе - 0,002 мг/м</w:t>
      </w:r>
      <w:r>
        <w:rPr>
          <w:vertAlign w:val="superscript"/>
        </w:rPr>
        <w:t>3</w:t>
      </w:r>
      <w:r>
        <w:t xml:space="preserve"> (0,2 ПДКс.с.), в</w:t>
      </w:r>
      <w:r>
        <w:br/>
        <w:t>сентябре - 0,010 мг/м</w:t>
      </w:r>
      <w:r>
        <w:rPr>
          <w:vertAlign w:val="superscript"/>
        </w:rPr>
        <w:t>3</w:t>
      </w:r>
      <w:r>
        <w:t xml:space="preserve"> (1 ПДКс.с.).</w:t>
      </w:r>
    </w:p>
    <w:p w:rsidR="005C256B" w:rsidRDefault="00023F22">
      <w:pPr>
        <w:pStyle w:val="a5"/>
        <w:framePr w:w="9960" w:h="612" w:hRule="exact" w:wrap="none" w:vAnchor="page" w:hAnchor="page" w:x="1400" w:y="14183"/>
        <w:shd w:val="clear" w:color="auto" w:fill="auto"/>
        <w:tabs>
          <w:tab w:val="left" w:pos="1560"/>
        </w:tabs>
        <w:spacing w:line="278" w:lineRule="exact"/>
        <w:jc w:val="both"/>
      </w:pPr>
      <w:r>
        <w:t>Таблица 17</w:t>
      </w:r>
      <w:r>
        <w:tab/>
        <w:t>- Результаты рекогносцировочных обследований загрязнения атмосферы</w:t>
      </w:r>
    </w:p>
    <w:p w:rsidR="005C256B" w:rsidRDefault="00023F22">
      <w:pPr>
        <w:pStyle w:val="a5"/>
        <w:framePr w:w="9960" w:h="612" w:hRule="exact" w:wrap="none" w:vAnchor="page" w:hAnchor="page" w:x="1400" w:y="14183"/>
        <w:shd w:val="clear" w:color="auto" w:fill="auto"/>
        <w:tabs>
          <w:tab w:val="left" w:leader="underscore" w:pos="9931"/>
        </w:tabs>
        <w:spacing w:line="278" w:lineRule="exact"/>
        <w:jc w:val="both"/>
      </w:pPr>
      <w:r>
        <w:rPr>
          <w:rStyle w:val="a8"/>
        </w:rPr>
        <w:t>г. Пикалево в июле-сентябре 2019 года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1267"/>
        <w:gridCol w:w="1382"/>
        <w:gridCol w:w="1488"/>
        <w:gridCol w:w="1555"/>
        <w:gridCol w:w="97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Дата, срок, максим.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114" w:wrap="none" w:vAnchor="page" w:hAnchor="page" w:x="1304" w:y="1477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114" w:wrap="none" w:vAnchor="page" w:hAnchor="page" w:x="1304" w:y="14771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114" w:wrap="none" w:vAnchor="page" w:hAnchor="page" w:x="1304" w:y="14771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1114" w:wrap="none" w:vAnchor="page" w:hAnchor="page" w:x="1304" w:y="14771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02.08 - 8 ч.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114" w:wrap="none" w:vAnchor="page" w:hAnchor="page" w:x="1304" w:y="147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</w:tr>
    </w:tbl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rap="none" w:vAnchor="page" w:hAnchor="page" w:x="6258" w:y="708"/>
        <w:shd w:val="clear" w:color="auto" w:fill="auto"/>
        <w:spacing w:line="220" w:lineRule="exact"/>
      </w:pPr>
      <w: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1267"/>
        <w:gridCol w:w="1382"/>
        <w:gridCol w:w="1488"/>
        <w:gridCol w:w="1555"/>
        <w:gridCol w:w="97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Диоксид серы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25.07 - 15 ч.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23.09 - 15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26.08 - 11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0,8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Оксид алюминия (III)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сентябрь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 целом по городу 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1214" w:wrap="none" w:vAnchor="page" w:hAnchor="page" w:x="1304" w:y="97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1214" w:wrap="none" w:vAnchor="page" w:hAnchor="page" w:x="1304" w:y="97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1214" w:wrap="none" w:vAnchor="page" w:hAnchor="page" w:x="1304" w:y="97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1214" w:wrap="none" w:vAnchor="page" w:hAnchor="page" w:x="1304" w:y="97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1214" w:wrap="none" w:vAnchor="page" w:hAnchor="page" w:x="1304" w:y="97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1,0</w:t>
            </w:r>
          </w:p>
        </w:tc>
      </w:tr>
    </w:tbl>
    <w:p w:rsidR="005C256B" w:rsidRDefault="00023F22">
      <w:pPr>
        <w:pStyle w:val="40"/>
        <w:framePr w:w="10152" w:h="3922" w:hRule="exact" w:wrap="none" w:vAnchor="page" w:hAnchor="page" w:x="1304" w:y="2427"/>
        <w:shd w:val="clear" w:color="auto" w:fill="auto"/>
        <w:spacing w:before="0"/>
        <w:ind w:right="92" w:firstLine="820"/>
      </w:pPr>
      <w:r>
        <w:t>Город Сланцы</w:t>
      </w:r>
    </w:p>
    <w:p w:rsidR="005C256B" w:rsidRDefault="00023F22">
      <w:pPr>
        <w:pStyle w:val="20"/>
        <w:framePr w:w="10152" w:h="3922" w:hRule="exact" w:wrap="none" w:vAnchor="page" w:hAnchor="page" w:x="1304" w:y="2427"/>
        <w:shd w:val="clear" w:color="auto" w:fill="auto"/>
        <w:spacing w:before="0"/>
        <w:ind w:left="86" w:right="92" w:firstLine="820"/>
      </w:pPr>
      <w:r>
        <w:t>Наблюдения были произведены в жилых районах г. Сланцы в точках: № 1 - ул. Кирова,</w:t>
      </w:r>
      <w:r>
        <w:br/>
        <w:t>д. 18, № 2 - ул. Горького, д. 4, № 3 - ул. Ленина, д. 30, № 4 -</w:t>
      </w:r>
      <w:r>
        <w:t xml:space="preserve"> ул. Гагарина, д. 10, № 5 -</w:t>
      </w:r>
      <w:r>
        <w:br/>
        <w:t>ул. Ленина, д. 22, № 6 - ул. Ленина, д. 5, № 7 - ул. Партизанская, д.18, № 8 - ул. Кирова, д.53,</w:t>
      </w:r>
      <w:r>
        <w:br/>
        <w:t>№ 9 - ул. Шахтная, д.1, № 10 - ул. Кирова, д. 34, № 11 - ул. Ленина, д. 14, № 12 - Полевая,</w:t>
      </w:r>
      <w:r>
        <w:br/>
        <w:t>д. 16-18, № 13 - ул. Партизанская, д. 1</w:t>
      </w:r>
      <w:r>
        <w:t>3-14.</w:t>
      </w:r>
    </w:p>
    <w:p w:rsidR="005C256B" w:rsidRDefault="00023F22">
      <w:pPr>
        <w:pStyle w:val="20"/>
        <w:framePr w:w="10152" w:h="3922" w:hRule="exact" w:wrap="none" w:vAnchor="page" w:hAnchor="page" w:x="1304" w:y="2427"/>
        <w:shd w:val="clear" w:color="auto" w:fill="auto"/>
        <w:spacing w:before="0"/>
        <w:ind w:left="86" w:right="92" w:firstLine="820"/>
      </w:pPr>
      <w:r>
        <w:t>Отбор дискретных проб проводился 10, 17 июля, 1, 29 августа, 10 и 26 сентября 2019 г.</w:t>
      </w:r>
      <w:r>
        <w:br/>
        <w:t>четыре раза в сутки для определения концентраций взвешенных веществ, диоксида серы,</w:t>
      </w:r>
      <w:r>
        <w:br/>
        <w:t>оксида углерода и диоксида азота.</w:t>
      </w:r>
    </w:p>
    <w:p w:rsidR="005C256B" w:rsidRDefault="00023F22">
      <w:pPr>
        <w:pStyle w:val="20"/>
        <w:framePr w:w="10152" w:h="3922" w:hRule="exact" w:wrap="none" w:vAnchor="page" w:hAnchor="page" w:x="1304" w:y="2427"/>
        <w:shd w:val="clear" w:color="auto" w:fill="auto"/>
        <w:spacing w:before="0"/>
        <w:ind w:left="86" w:right="92" w:firstLine="820"/>
      </w:pPr>
      <w:r>
        <w:t xml:space="preserve">Анализ результатов данных наблюдений показал, </w:t>
      </w:r>
      <w:r>
        <w:t>что максимальные концентрации</w:t>
      </w:r>
      <w:r>
        <w:br/>
        <w:t>взвешенных веществ превысили ПДКм.р. в июле в 2,6 раза, в августе в 5,4 раза. В сентябре</w:t>
      </w:r>
      <w:r>
        <w:br/>
        <w:t>концентрации всех примесей не превышали соответствующих П</w:t>
      </w:r>
      <w:r>
        <w:rPr>
          <w:rStyle w:val="21"/>
        </w:rPr>
        <w:t>Д</w:t>
      </w:r>
      <w:r>
        <w:t>Км.р.: уровень загрязнения</w:t>
      </w:r>
      <w:r>
        <w:br/>
        <w:t>был низкий. Загрязнение в июле квалифицировалось как</w:t>
      </w:r>
      <w:r>
        <w:t xml:space="preserve"> повышенное (СИ - 2,6), в августе - как</w:t>
      </w:r>
      <w:r>
        <w:br/>
        <w:t>высокое (СИ - 5,4).</w:t>
      </w:r>
    </w:p>
    <w:p w:rsidR="005C256B" w:rsidRDefault="00023F22">
      <w:pPr>
        <w:pStyle w:val="a5"/>
        <w:framePr w:w="9960" w:h="615" w:hRule="exact" w:wrap="none" w:vAnchor="page" w:hAnchor="page" w:x="1400" w:y="6284"/>
        <w:shd w:val="clear" w:color="auto" w:fill="auto"/>
        <w:tabs>
          <w:tab w:val="left" w:pos="1560"/>
        </w:tabs>
        <w:spacing w:line="283" w:lineRule="exact"/>
        <w:jc w:val="both"/>
      </w:pPr>
      <w:r>
        <w:t>Таблица 18</w:t>
      </w:r>
      <w:r>
        <w:tab/>
        <w:t>- Результаты рекогносцировочных обследований загрязнения атмосферы</w:t>
      </w:r>
    </w:p>
    <w:p w:rsidR="005C256B" w:rsidRDefault="00023F22">
      <w:pPr>
        <w:pStyle w:val="a5"/>
        <w:framePr w:w="9960" w:h="615" w:hRule="exact" w:wrap="none" w:vAnchor="page" w:hAnchor="page" w:x="1400" w:y="6284"/>
        <w:shd w:val="clear" w:color="auto" w:fill="auto"/>
        <w:tabs>
          <w:tab w:val="left" w:leader="underscore" w:pos="9931"/>
        </w:tabs>
        <w:spacing w:line="283" w:lineRule="exact"/>
        <w:jc w:val="both"/>
      </w:pPr>
      <w:r>
        <w:rPr>
          <w:rStyle w:val="a8"/>
        </w:rPr>
        <w:t>г. Сланцы в июле-сентябре 2019 года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1267"/>
        <w:gridCol w:w="1382"/>
        <w:gridCol w:w="1488"/>
        <w:gridCol w:w="1555"/>
        <w:gridCol w:w="974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Примесь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Число</w:t>
            </w:r>
          </w:p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набл.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Дата, срок, максим.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СИ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6875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687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Средняя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Максим.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6875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6B" w:rsidRDefault="005C256B">
            <w:pPr>
              <w:framePr w:w="10152" w:h="2074" w:wrap="none" w:vAnchor="page" w:hAnchor="page" w:x="1304" w:y="6875"/>
            </w:pP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Взвешенные вещества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0,608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2,700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01.08 - 15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5,4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Диоксид серы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29.08 - 15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Углерода 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01.08 - 18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Азота диоксид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0,065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29.08 - 12 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В целом по городу 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687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6875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687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074" w:wrap="none" w:vAnchor="page" w:hAnchor="page" w:x="1304" w:y="687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074" w:wrap="none" w:vAnchor="page" w:hAnchor="page" w:x="1304" w:y="687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5,4</w:t>
            </w:r>
          </w:p>
        </w:tc>
      </w:tr>
    </w:tbl>
    <w:p w:rsidR="005C256B" w:rsidRDefault="00023F22">
      <w:pPr>
        <w:pStyle w:val="40"/>
        <w:framePr w:w="10152" w:h="1987" w:hRule="exact" w:wrap="none" w:vAnchor="page" w:hAnchor="page" w:x="1304" w:y="9190"/>
        <w:shd w:val="clear" w:color="auto" w:fill="auto"/>
        <w:spacing w:before="0"/>
        <w:ind w:left="86" w:right="96" w:firstLine="820"/>
      </w:pPr>
      <w:r>
        <w:t xml:space="preserve">11 Результаты </w:t>
      </w:r>
      <w:r>
        <w:t>анализа проб на содержание бенз(а)пирена в атмосферном воздухе за</w:t>
      </w:r>
      <w:r>
        <w:br/>
        <w:t>июнь-август 2019 года</w:t>
      </w:r>
    </w:p>
    <w:p w:rsidR="005C256B" w:rsidRDefault="00023F22">
      <w:pPr>
        <w:pStyle w:val="20"/>
        <w:framePr w:w="10152" w:h="1987" w:hRule="exact" w:wrap="none" w:vAnchor="page" w:hAnchor="page" w:x="1304" w:y="9190"/>
        <w:shd w:val="clear" w:color="auto" w:fill="auto"/>
        <w:spacing w:before="0"/>
        <w:ind w:left="86" w:right="96" w:firstLine="820"/>
      </w:pPr>
      <w:r>
        <w:t>Средние за месяц концентрации бенз(а)пирена за период с июня по август были</w:t>
      </w:r>
      <w:r>
        <w:br/>
        <w:t>получены из проб, отобранных при проведении регулярных наблюдений в Выборге,</w:t>
      </w:r>
      <w:r>
        <w:br/>
        <w:t>Кингисеппе и Лу</w:t>
      </w:r>
      <w:r>
        <w:t>ге и маршрутных обследований в Волосове, Волхове, Сланцах, Гатчине и</w:t>
      </w:r>
      <w:r>
        <w:br/>
        <w:t>Пикалево. Средние за месяц концентрации бенз(а)пирена находились в диапазоне 0,1 -0,3</w:t>
      </w:r>
      <w:r>
        <w:br/>
        <w:t>ПДКс.с. во всех городах, где проводились наблюдения.</w:t>
      </w:r>
    </w:p>
    <w:p w:rsidR="005C256B" w:rsidRDefault="00023F22">
      <w:pPr>
        <w:pStyle w:val="a5"/>
        <w:framePr w:wrap="none" w:vAnchor="page" w:hAnchor="page" w:x="2106" w:y="11152"/>
        <w:shd w:val="clear" w:color="auto" w:fill="auto"/>
        <w:spacing w:line="240" w:lineRule="exact"/>
      </w:pPr>
      <w:r>
        <w:rPr>
          <w:rStyle w:val="a8"/>
        </w:rPr>
        <w:t>Таблица 19 - Результаты анализа проб на содержан</w:t>
      </w:r>
      <w:r>
        <w:rPr>
          <w:rStyle w:val="a8"/>
        </w:rPr>
        <w:t>ие бенз(а)пирена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2568"/>
        <w:gridCol w:w="2573"/>
        <w:gridCol w:w="1906"/>
      </w:tblGrid>
      <w:tr w:rsidR="005C256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Город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Концентрация, мг/м</w:t>
            </w:r>
            <w:r>
              <w:rPr>
                <w:rStyle w:val="295pt"/>
                <w:vertAlign w:val="superscript"/>
              </w:rPr>
              <w:t>3</w:t>
            </w:r>
            <w:r>
              <w:rPr>
                <w:rStyle w:val="295pt"/>
              </w:rPr>
              <w:t>х10</w:t>
            </w:r>
            <w:r>
              <w:rPr>
                <w:rStyle w:val="295pt"/>
                <w:vertAlign w:val="superscript"/>
              </w:rPr>
              <w:t>-6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654" w:wrap="none" w:vAnchor="page" w:hAnchor="page" w:x="1304" w:y="11425"/>
            </w:pP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Месяц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56B" w:rsidRDefault="005C256B">
            <w:pPr>
              <w:framePr w:w="10152" w:h="2654" w:wrap="none" w:vAnchor="page" w:hAnchor="page" w:x="1304" w:y="11425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VI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VII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VIII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Выборг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Кингисепп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Луга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Волосово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Волхов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Гатчина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Пикалево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</w:tr>
      <w:tr w:rsidR="005C256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Сланцы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6B" w:rsidRDefault="00023F22">
            <w:pPr>
              <w:pStyle w:val="20"/>
              <w:framePr w:w="10152" w:h="2654" w:wrap="none" w:vAnchor="page" w:hAnchor="page" w:x="1304" w:y="11425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0,1</w:t>
            </w:r>
          </w:p>
        </w:tc>
      </w:tr>
    </w:tbl>
    <w:p w:rsidR="005C256B" w:rsidRDefault="00023F22">
      <w:pPr>
        <w:pStyle w:val="40"/>
        <w:framePr w:w="10152" w:h="1709" w:hRule="exact" w:wrap="none" w:vAnchor="page" w:hAnchor="page" w:x="1304" w:y="14168"/>
        <w:shd w:val="clear" w:color="auto" w:fill="auto"/>
        <w:spacing w:before="0"/>
        <w:ind w:firstLine="820"/>
      </w:pPr>
      <w:r>
        <w:t>Заключение</w:t>
      </w:r>
    </w:p>
    <w:p w:rsidR="005C256B" w:rsidRDefault="00023F22">
      <w:pPr>
        <w:pStyle w:val="20"/>
        <w:framePr w:w="10152" w:h="1709" w:hRule="exact" w:wrap="none" w:vAnchor="page" w:hAnchor="page" w:x="1304" w:y="14168"/>
        <w:shd w:val="clear" w:color="auto" w:fill="auto"/>
        <w:spacing w:before="0"/>
        <w:ind w:firstLine="820"/>
      </w:pPr>
      <w:r>
        <w:t xml:space="preserve">Анализ </w:t>
      </w:r>
      <w:r>
        <w:t>результатов регулярных наблюдений на стационарных постах показал, что в целом по городу уровень загрязнения квалифицировался как повышенный в июле в Киришах, Луге, в мае, июле и августе в Светогорске. Результаты анализа маршрутных наблюдений свидетельствую</w:t>
      </w:r>
      <w:r>
        <w:t>т, что в отдельные дни был высокий уровень загрязнения воздуха в августе в г. Волхове и г. Сланцы, повышенный уровень загрязнения наблюдался в июле в г. Сланцы.</w:t>
      </w:r>
    </w:p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="9974" w:h="303" w:hRule="exact" w:wrap="none" w:vAnchor="page" w:hAnchor="page" w:x="1393" w:y="703"/>
        <w:shd w:val="clear" w:color="auto" w:fill="auto"/>
        <w:spacing w:line="274" w:lineRule="exact"/>
        <w:jc w:val="center"/>
      </w:pPr>
      <w:r>
        <w:lastRenderedPageBreak/>
        <w:t>11</w:t>
      </w:r>
    </w:p>
    <w:p w:rsidR="005C256B" w:rsidRDefault="00023F22">
      <w:pPr>
        <w:pStyle w:val="20"/>
        <w:framePr w:w="9974" w:h="14933" w:hRule="exact" w:wrap="none" w:vAnchor="page" w:hAnchor="page" w:x="1393" w:y="1005"/>
        <w:shd w:val="clear" w:color="auto" w:fill="auto"/>
        <w:spacing w:before="0" w:after="240"/>
      </w:pPr>
      <w:r>
        <w:t>Низкий уровень загрязнения воздуха квалифицировался с июля по сентябрь</w:t>
      </w:r>
      <w:r>
        <w:t xml:space="preserve"> в Кингисеппе, Волосово, Гатчине, Пикалево, Тихвине и Выборге; в августе и сентябре - в Киришах, Луге, в июле и сентябре - Волхове, в сентябре - в Сланцах.</w:t>
      </w:r>
    </w:p>
    <w:p w:rsidR="005C256B" w:rsidRDefault="00023F22">
      <w:pPr>
        <w:pStyle w:val="20"/>
        <w:framePr w:w="9974" w:h="14933" w:hRule="exact" w:wrap="none" w:vAnchor="page" w:hAnchor="page" w:x="1393" w:y="1005"/>
        <w:numPr>
          <w:ilvl w:val="0"/>
          <w:numId w:val="5"/>
        </w:numPr>
        <w:shd w:val="clear" w:color="auto" w:fill="auto"/>
        <w:tabs>
          <w:tab w:val="left" w:pos="1451"/>
        </w:tabs>
        <w:spacing w:before="0"/>
        <w:ind w:firstLine="760"/>
      </w:pPr>
      <w:r>
        <w:t>Радиационная обстановка</w:t>
      </w:r>
    </w:p>
    <w:p w:rsidR="005C256B" w:rsidRDefault="00023F22">
      <w:pPr>
        <w:pStyle w:val="20"/>
        <w:framePr w:w="9974" w:h="14933" w:hRule="exact" w:wrap="none" w:vAnchor="page" w:hAnchor="page" w:x="1393" w:y="1005"/>
        <w:shd w:val="clear" w:color="auto" w:fill="auto"/>
        <w:spacing w:before="0"/>
        <w:ind w:firstLine="760"/>
      </w:pPr>
      <w:r>
        <w:t>На территории Ленинградской области функционирует информационно-измерительна</w:t>
      </w:r>
      <w:r>
        <w:t>я сеть автоматизированной системы контроля радиационной обстановки (АСКРО) Ленинградской области в целях анализа полученных данных и оперативного информирования населения региона.</w:t>
      </w:r>
    </w:p>
    <w:p w:rsidR="005C256B" w:rsidRDefault="00023F22">
      <w:pPr>
        <w:pStyle w:val="20"/>
        <w:framePr w:w="9974" w:h="14933" w:hRule="exact" w:wrap="none" w:vAnchor="page" w:hAnchor="page" w:x="1393" w:y="1005"/>
        <w:shd w:val="clear" w:color="auto" w:fill="auto"/>
        <w:spacing w:before="0"/>
        <w:ind w:firstLine="760"/>
      </w:pPr>
      <w:r>
        <w:t>В настоящее время информационная сеть АСКРО Ленинградской области состоит из</w:t>
      </w:r>
      <w:r>
        <w:t xml:space="preserve"> 18- ти стационарных постов контроля мощности эквивалентной дозы (МЭД). Посты контроля МЭД расположены на территории области в основном в 120-километровой зоне от Ленинградской АЭС, в районе расположения радиационно опасных предприятий, ИУЦ обеспечивают не</w:t>
      </w:r>
      <w:r>
        <w:t>прерывный контроль радиационной и метеорологической обстановки в местах установки ПК. Все посты контроля оборудованы датчиками, обеспечивающими измерение МЭД в диапазоне от 10 мкР/ч (0,1 мкЗв/ч) до 50 Р/ч (0,5 Зв/ч) и блоками, обеспечивающими накопление да</w:t>
      </w:r>
      <w:r>
        <w:t>нных и передачу их по запросу из центра.</w:t>
      </w:r>
    </w:p>
    <w:p w:rsidR="005C256B" w:rsidRDefault="00023F22">
      <w:pPr>
        <w:pStyle w:val="20"/>
        <w:framePr w:w="9974" w:h="14933" w:hRule="exact" w:wrap="none" w:vAnchor="page" w:hAnchor="page" w:x="1393" w:y="1005"/>
        <w:shd w:val="clear" w:color="auto" w:fill="auto"/>
        <w:spacing w:before="0"/>
        <w:ind w:firstLine="760"/>
      </w:pPr>
      <w:r>
        <w:t>За июль-сентябрь 2019 года на постах контроля информационной сети АСКРО проведено около 10000 измерений МЭД, согласно результатам измерений радиационный фон находился в пределах 0,05-0,29 мкЗв/ч, что соответствует м</w:t>
      </w:r>
      <w:r>
        <w:t>ноголетним среднегодовым естественным значениям.</w:t>
      </w:r>
    </w:p>
    <w:p w:rsidR="005C256B" w:rsidRDefault="00023F22">
      <w:pPr>
        <w:pStyle w:val="20"/>
        <w:framePr w:w="9974" w:h="14933" w:hRule="exact" w:wrap="none" w:vAnchor="page" w:hAnchor="page" w:x="1393" w:y="1005"/>
        <w:shd w:val="clear" w:color="auto" w:fill="auto"/>
        <w:spacing w:before="0"/>
        <w:ind w:firstLine="760"/>
      </w:pPr>
      <w:r>
        <w:t>За отчетный период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 в Ленинградской области. Комплекс мер</w:t>
      </w:r>
      <w:r>
        <w:t xml:space="preserve"> по функционированию региональной системы государственного учета и контроля РВ и РАО реализует по поручению комитета по природным ресурсам Ленинградской области АО «Радиевый институт имени В.Г. Хлопина» Государственной корпорации по атомной энергии «Росато</w:t>
      </w:r>
      <w:r>
        <w:t>м». В течение июля-сентября осуществлялся непрерывный мониторинг состояния радионуклидных источников, используемых предприятиями на территории Ленинградской области. Данные оперативной отчетности передавались в Центральный информационно-аналитический центр</w:t>
      </w:r>
      <w:r>
        <w:t xml:space="preserve"> (ЦИАЦ) в установленные сроки. Случаев утери, хищения, несанкционированного использования РВ и РАО не зарегистрировано.</w:t>
      </w:r>
    </w:p>
    <w:p w:rsidR="005C256B" w:rsidRDefault="00023F22">
      <w:pPr>
        <w:pStyle w:val="20"/>
        <w:framePr w:w="9974" w:h="14933" w:hRule="exact" w:wrap="none" w:vAnchor="page" w:hAnchor="page" w:x="1393" w:y="1005"/>
        <w:shd w:val="clear" w:color="auto" w:fill="auto"/>
        <w:spacing w:before="0"/>
        <w:ind w:firstLine="760"/>
      </w:pPr>
      <w:r>
        <w:t>Основные радиационно опасные объекты Ленинградской области расположены на территории города Сосновый Бор. К их числу относятся: Ленингра</w:t>
      </w:r>
      <w:r>
        <w:t xml:space="preserve">дская АЭС, Ленинградское отделение филиала «Северо-Западный территориальный округ» ФГУП «РосРАО», НИТИ имени А.П. Александрова. Контроль радиационной обстановки на территории перечисленных предприятий, а также на прилегающей территории (в зоне наблюдения) </w:t>
      </w:r>
      <w:r>
        <w:t>осуществляется специализированными лабораториями, имеющими соответствующие лицензии и аккредитации.</w:t>
      </w:r>
    </w:p>
    <w:p w:rsidR="005C256B" w:rsidRDefault="00023F22">
      <w:pPr>
        <w:pStyle w:val="20"/>
        <w:framePr w:w="9974" w:h="14933" w:hRule="exact" w:wrap="none" w:vAnchor="page" w:hAnchor="page" w:x="1393" w:y="1005"/>
        <w:shd w:val="clear" w:color="auto" w:fill="auto"/>
        <w:spacing w:before="0"/>
        <w:ind w:firstLine="760"/>
      </w:pPr>
      <w:r>
        <w:t>В июле-августе 2019 года ООО «Алаид» продолжены работы по исполнению государственного контракта по теме «Дезактивация долговременных огневых точек на террит</w:t>
      </w:r>
      <w:r>
        <w:t>ории Ленинградской области» в обеспечение мероприятия «Реабилитация территорий субъектов Российской Федерации» (срок исполнения работ - с 01.03.2019 по 30.11.2019).</w:t>
      </w:r>
    </w:p>
    <w:p w:rsidR="005C256B" w:rsidRDefault="00023F22">
      <w:pPr>
        <w:pStyle w:val="20"/>
        <w:framePr w:w="9974" w:h="14933" w:hRule="exact" w:wrap="none" w:vAnchor="page" w:hAnchor="page" w:x="1393" w:y="1005"/>
        <w:shd w:val="clear" w:color="auto" w:fill="auto"/>
        <w:spacing w:before="0" w:after="240"/>
        <w:ind w:firstLine="760"/>
      </w:pPr>
      <w:r>
        <w:t>Радиационная обстановка в июле-сентябре 2019 года на территории Ленинградской области в цел</w:t>
      </w:r>
      <w:r>
        <w:t xml:space="preserve">ом оставалась стабильной.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</w:t>
      </w:r>
      <w:r>
        <w:t>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</w:t>
      </w:r>
    </w:p>
    <w:p w:rsidR="005C256B" w:rsidRDefault="00023F22">
      <w:pPr>
        <w:pStyle w:val="20"/>
        <w:framePr w:w="9974" w:h="14933" w:hRule="exact" w:wrap="none" w:vAnchor="page" w:hAnchor="page" w:x="1393" w:y="1005"/>
        <w:numPr>
          <w:ilvl w:val="0"/>
          <w:numId w:val="5"/>
        </w:numPr>
        <w:shd w:val="clear" w:color="auto" w:fill="auto"/>
        <w:tabs>
          <w:tab w:val="left" w:pos="1188"/>
        </w:tabs>
        <w:spacing w:before="0"/>
        <w:ind w:firstLine="760"/>
      </w:pPr>
      <w:r>
        <w:t>Определение границ зон затопления, подтопления</w:t>
      </w:r>
    </w:p>
    <w:p w:rsidR="005C256B" w:rsidRDefault="00023F22">
      <w:pPr>
        <w:pStyle w:val="20"/>
        <w:framePr w:w="9974" w:h="14933" w:hRule="exact" w:wrap="none" w:vAnchor="page" w:hAnchor="page" w:x="1393" w:y="1005"/>
        <w:shd w:val="clear" w:color="auto" w:fill="auto"/>
        <w:spacing w:before="0"/>
        <w:ind w:firstLine="760"/>
      </w:pPr>
      <w:r>
        <w:t>Комитетом по природным ресурсам Ленинградской област</w:t>
      </w:r>
      <w:r>
        <w:t>и в соответствии с графиком разработки и представления на утверждение в Росводресурсы предложений об установлении границ зон затопления, подтопления в период 2016-2019 годов подготовлены предложения и</w:t>
      </w:r>
    </w:p>
    <w:p w:rsidR="005C256B" w:rsidRDefault="005C256B">
      <w:pPr>
        <w:rPr>
          <w:sz w:val="2"/>
          <w:szCs w:val="2"/>
        </w:rPr>
        <w:sectPr w:rsidR="005C25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56B" w:rsidRDefault="00023F22">
      <w:pPr>
        <w:pStyle w:val="a7"/>
        <w:framePr w:w="9979" w:h="303" w:hRule="exact" w:wrap="none" w:vAnchor="page" w:hAnchor="page" w:x="1391" w:y="665"/>
        <w:shd w:val="clear" w:color="auto" w:fill="auto"/>
        <w:spacing w:line="274" w:lineRule="exact"/>
        <w:ind w:right="20"/>
        <w:jc w:val="center"/>
      </w:pPr>
      <w:r>
        <w:lastRenderedPageBreak/>
        <w:t>12</w:t>
      </w:r>
    </w:p>
    <w:p w:rsidR="005C256B" w:rsidRDefault="00023F22">
      <w:pPr>
        <w:pStyle w:val="20"/>
        <w:framePr w:w="9979" w:h="11069" w:hRule="exact" w:wrap="none" w:vAnchor="page" w:hAnchor="page" w:x="1391" w:y="967"/>
        <w:shd w:val="clear" w:color="auto" w:fill="auto"/>
        <w:spacing w:before="0"/>
      </w:pPr>
      <w:r>
        <w:t xml:space="preserve">сведения о границах зон </w:t>
      </w:r>
      <w:r>
        <w:t>затоплений, подтоплений для территорий 100 населенных пунктов Ленинградской области (2016 г. - 4; 2017 г. - 38; 2018 г. - 33, 2019 г. - 25).</w:t>
      </w:r>
    </w:p>
    <w:p w:rsidR="005C256B" w:rsidRDefault="00023F22">
      <w:pPr>
        <w:pStyle w:val="20"/>
        <w:framePr w:w="9979" w:h="11069" w:hRule="exact" w:wrap="none" w:vAnchor="page" w:hAnchor="page" w:x="1391" w:y="967"/>
        <w:shd w:val="clear" w:color="auto" w:fill="auto"/>
        <w:spacing w:before="0"/>
        <w:ind w:firstLine="740"/>
      </w:pPr>
      <w:r>
        <w:t>Предложения и сведения о границах зон затопления, подтопления для территорий 100 населенных пунктов Ленинградской о</w:t>
      </w:r>
      <w:r>
        <w:t xml:space="preserve">бласти согласованы с уполномоченными органами (Департаментом Федеральной службы по гидрометеорологии и мониторингу окружающей среды по Северо-Западному федеральному округу, Департаментом по недропользованию по Северо-Западному федеральному округу, Главным </w:t>
      </w:r>
      <w:r>
        <w:t>управлением МЧС России по Ленинградской области, Федеральной службой по надзору в сфере природопользования). Границы зон утверждены распоряжениями Невско-Ладожского бассейнового водного управления.</w:t>
      </w:r>
    </w:p>
    <w:p w:rsidR="005C256B" w:rsidRDefault="00023F22">
      <w:pPr>
        <w:pStyle w:val="20"/>
        <w:framePr w:w="9979" w:h="11069" w:hRule="exact" w:wrap="none" w:vAnchor="page" w:hAnchor="page" w:x="1391" w:y="967"/>
        <w:shd w:val="clear" w:color="auto" w:fill="auto"/>
        <w:spacing w:before="0"/>
        <w:ind w:firstLine="740"/>
      </w:pPr>
      <w:r>
        <w:t>Сведения о границах зон затопления, подтопления для террит</w:t>
      </w:r>
      <w:r>
        <w:t>орий 75 населенных пунктов Ленинградской области: г. Тосно, г. Отрадное (река Тосна), г. Тихвин (река Тихвинка) и г. Любань (река Тигода); п. Свирица (река Свирь, Новосвирский канал); д. Карпино, д. Подбережье, с. Паша, д. Томилино, д. Надкопанье, д. Берег</w:t>
      </w:r>
      <w:r>
        <w:t xml:space="preserve">, д. Князево, д. Баландино, д. Тайбольское, д. Рыбежно, д. Новозотовское, д. Большая Весь, д. Малая Весь, д. Балдино, д. Колголема, д. Николаевщина, д. Часовенское, д. Кувшинино, д. Костино (река Паша, Новосвирский канал); г. Лодейное Поле (река Каномка); </w:t>
      </w:r>
      <w:r>
        <w:t>д. Горка, д. Александровщина (река Свирь); д. Доможирово, д. Вахнова Кара, д. Барково, д. Чегла, п. Рассвет, д. Горловщина, д. Ефремково (река Оять); д. Лукинская, с. Винницы, д. Ярославичи (река Оять); г.п. Важины, д. Курпово, д. Ульино, д. Купецкое, д. Г</w:t>
      </w:r>
      <w:r>
        <w:t>ришино (река Важинка); г. Каменногорск, п. Перевозное, п. Барышево, д. Варшко, п. Лосево, п. Лососёво, п. Громово, п. Портовое, д. Горки (река Вуокса), д. Удальцово, (оз. Суходольское), п. Переправа (река Бурная), п. Соловьево (река Бурная), п. Быково (рек</w:t>
      </w:r>
      <w:r>
        <w:t>а Беличья), п. Понтонное, п. Ромашки, п. Васильево, п. Мельниково, п. Беличье, п. Горы, п. Кротово, п. Коммунары, п. Марьино, п. Синёво, п. Яркое, п. Бойцово, п. Гранитное, пгт. Кузнечное, п. Боровое, г. Приозерск (река Вуокса); п. Большая Ижора (река Черн</w:t>
      </w:r>
      <w:r>
        <w:t>ая); г.п. Лебяжье (река Лебяжья, Финский залив); д. Коваши, д. Новое Калище (река Коваши) внесены в Единый государственный реестр недвижимости. С информацией о границах зон можно ознакомиться в веб-приложении «Публичная кадастровая карта» на сайте Росреест</w:t>
      </w:r>
      <w:r>
        <w:t>ра в сети Интернет по адресу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https://pkk5.rosreestr.ru.</w:t>
        </w:r>
      </w:hyperlink>
    </w:p>
    <w:p w:rsidR="005C256B" w:rsidRDefault="00023F22">
      <w:pPr>
        <w:pStyle w:val="20"/>
        <w:framePr w:w="9979" w:h="11069" w:hRule="exact" w:wrap="none" w:vAnchor="page" w:hAnchor="page" w:x="1391" w:y="967"/>
        <w:shd w:val="clear" w:color="auto" w:fill="auto"/>
        <w:spacing w:before="0"/>
        <w:ind w:firstLine="740"/>
      </w:pPr>
      <w:r>
        <w:t>Материалы об установлении границ зон затопления, подтопления для территорий 25 населенных пунктов Ленинградской области: д. Большой Луцк, д. Кошкино, д. Курови</w:t>
      </w:r>
      <w:r>
        <w:t>цы, д. Орлы, д. Пулково, д. Свейск, д. Серёжино, д. Большое Куземкино, д. Кейкино, д. Малое Кузёмкино, д. Новое Кузёмкино, д. Струпово, д. Ударник, д. Фёдоровка, г. Кингисепп, п. Усть- Луга, г. Луга, п. Толмачево - река Луга; д. Ванакюля - река Россонь; д.</w:t>
      </w:r>
      <w:r>
        <w:t xml:space="preserve"> Ропша - река Мертвица; п. Осьмино - река Саба; п. Курск, д. Курск - река Яблонька; п. Красный Луч - река Алекса; д. Мыза-Ивановка - река Ижора направлены в филиал ФГБУ «ФКП Росреестра» по Ленинградской области для внесения в ЕГРН.</w:t>
      </w:r>
    </w:p>
    <w:p w:rsidR="005C256B" w:rsidRDefault="00023F22">
      <w:pPr>
        <w:pStyle w:val="20"/>
        <w:framePr w:w="9979" w:h="11069" w:hRule="exact" w:wrap="none" w:vAnchor="page" w:hAnchor="page" w:x="1391" w:y="967"/>
        <w:shd w:val="clear" w:color="auto" w:fill="auto"/>
        <w:spacing w:before="0"/>
        <w:ind w:firstLine="740"/>
      </w:pPr>
      <w:r>
        <w:t>С целью обеспечения внес</w:t>
      </w:r>
      <w:r>
        <w:t>ения сведений о зонах затопления, подтопления в документы территориального планирования Ленинградской области материалы, содержащие указанные сведения, направлены в Комитет градостроительной политики Ленинградской области.</w:t>
      </w:r>
    </w:p>
    <w:p w:rsidR="005C256B" w:rsidRDefault="005C256B">
      <w:pPr>
        <w:rPr>
          <w:sz w:val="2"/>
          <w:szCs w:val="2"/>
        </w:rPr>
      </w:pPr>
    </w:p>
    <w:sectPr w:rsidR="005C25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22" w:rsidRDefault="00023F22">
      <w:r>
        <w:separator/>
      </w:r>
    </w:p>
  </w:endnote>
  <w:endnote w:type="continuationSeparator" w:id="0">
    <w:p w:rsidR="00023F22" w:rsidRDefault="000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22" w:rsidRDefault="00023F22">
      <w:r>
        <w:separator/>
      </w:r>
    </w:p>
  </w:footnote>
  <w:footnote w:type="continuationSeparator" w:id="0">
    <w:p w:rsidR="00023F22" w:rsidRDefault="000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CFA"/>
    <w:multiLevelType w:val="multilevel"/>
    <w:tmpl w:val="6F2A032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22ECD"/>
    <w:multiLevelType w:val="multilevel"/>
    <w:tmpl w:val="566A81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044A5"/>
    <w:multiLevelType w:val="multilevel"/>
    <w:tmpl w:val="86C49B3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27B73"/>
    <w:multiLevelType w:val="multilevel"/>
    <w:tmpl w:val="87E4D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63CC7"/>
    <w:multiLevelType w:val="multilevel"/>
    <w:tmpl w:val="C492C6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256B"/>
    <w:rsid w:val="00023F22"/>
    <w:rsid w:val="005C256B"/>
    <w:rsid w:val="00E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Сноска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Сноска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Сноска"/>
    <w:basedOn w:val="a"/>
    <w:link w:val="a9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окружающей среды 1 полугодие 2012 года</vt:lpstr>
    </vt:vector>
  </TitlesOfParts>
  <Company/>
  <LinksUpToDate>false</LinksUpToDate>
  <CharactersWithSpaces>37585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окружающей среды 1 полугодие 2012 года</dc:title>
  <dc:creator>Попова</dc:creator>
  <cp:lastModifiedBy>Попова</cp:lastModifiedBy>
  <cp:revision>1</cp:revision>
  <dcterms:created xsi:type="dcterms:W3CDTF">2019-11-19T09:45:00Z</dcterms:created>
  <dcterms:modified xsi:type="dcterms:W3CDTF">2019-11-19T09:48:00Z</dcterms:modified>
</cp:coreProperties>
</file>