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AD3" w:rsidRPr="00B33AD3" w:rsidRDefault="00B33AD3" w:rsidP="00B33AD3">
      <w:pPr>
        <w:spacing w:before="100" w:beforeAutospacing="1" w:after="100" w:afterAutospacing="1" w:line="240" w:lineRule="auto"/>
        <w:jc w:val="left"/>
        <w:outlineLvl w:val="0"/>
        <w:rPr>
          <w:rFonts w:ascii="Times New Roman" w:eastAsia="Times New Roman" w:hAnsi="Times New Roman" w:cs="Times New Roman"/>
          <w:b/>
          <w:bCs/>
          <w:kern w:val="36"/>
          <w:sz w:val="48"/>
          <w:szCs w:val="48"/>
          <w:lang w:eastAsia="ru-RU"/>
        </w:rPr>
      </w:pPr>
      <w:r w:rsidRPr="00B33AD3">
        <w:rPr>
          <w:rFonts w:ascii="Times New Roman" w:eastAsia="Times New Roman" w:hAnsi="Times New Roman" w:cs="Times New Roman"/>
          <w:b/>
          <w:bCs/>
          <w:kern w:val="36"/>
          <w:sz w:val="48"/>
          <w:szCs w:val="48"/>
          <w:lang w:eastAsia="ru-RU"/>
        </w:rPr>
        <w:t xml:space="preserve">Более 468 тысяч семей Санкт-Петербурга и Ленинградской области владеют МСК </w:t>
      </w:r>
    </w:p>
    <w:p w:rsidR="00B33AD3" w:rsidRPr="00B33AD3" w:rsidRDefault="00B33AD3" w:rsidP="00B33AD3">
      <w:pPr>
        <w:spacing w:after="0" w:line="240" w:lineRule="auto"/>
        <w:jc w:val="left"/>
        <w:rPr>
          <w:rFonts w:ascii="Times New Roman" w:eastAsia="Times New Roman" w:hAnsi="Times New Roman" w:cs="Times New Roman"/>
          <w:sz w:val="24"/>
          <w:szCs w:val="24"/>
          <w:lang w:eastAsia="ru-RU"/>
        </w:rPr>
      </w:pPr>
      <w:r w:rsidRPr="00B33AD3">
        <w:rPr>
          <w:rFonts w:ascii="Times New Roman" w:eastAsia="Times New Roman" w:hAnsi="Times New Roman" w:cs="Times New Roman"/>
          <w:sz w:val="24"/>
          <w:szCs w:val="24"/>
          <w:lang w:eastAsia="ru-RU"/>
        </w:rPr>
        <w:pict>
          <v:rect id="_x0000_i1025" style="width:0;height:1.5pt" o:hralign="center" o:hrstd="t" o:hr="t" fillcolor="#a0a0a0" stroked="f"/>
        </w:pict>
      </w:r>
    </w:p>
    <w:p w:rsidR="00B33AD3" w:rsidRPr="00B33AD3" w:rsidRDefault="00B33AD3" w:rsidP="00B33AD3">
      <w:pPr>
        <w:spacing w:before="100" w:beforeAutospacing="1" w:after="100" w:afterAutospacing="1" w:line="240" w:lineRule="auto"/>
        <w:rPr>
          <w:rFonts w:ascii="Times New Roman" w:eastAsia="Times New Roman" w:hAnsi="Times New Roman" w:cs="Times New Roman"/>
          <w:sz w:val="24"/>
          <w:szCs w:val="24"/>
          <w:lang w:eastAsia="ru-RU"/>
        </w:rPr>
      </w:pPr>
      <w:r w:rsidRPr="00B33AD3">
        <w:rPr>
          <w:rFonts w:ascii="Times New Roman" w:eastAsia="Times New Roman" w:hAnsi="Times New Roman" w:cs="Times New Roman"/>
          <w:sz w:val="24"/>
          <w:szCs w:val="24"/>
          <w:lang w:eastAsia="ru-RU"/>
        </w:rPr>
        <w:t>Материнский семейный капитал (МСК) является существенной материальной поддержкой государства для семей, имеющих детей. Изначально, в 2007 году, он составлял 250 000 руб., сейчас его размер составляет 483 881,83 руб. на первого ребёнка. При рождении (усыновлении) второго ребёнка капитал увеличится на 155 550 руб. Для семей, в которых первый ребёнок был рождён до 2020 года, а с 1 января 2020 года родился (родится) второй ребёнок, сумма материнского капитала составляет 639 431,83 руб.</w:t>
      </w:r>
    </w:p>
    <w:p w:rsidR="00B33AD3" w:rsidRPr="00B33AD3" w:rsidRDefault="00B33AD3" w:rsidP="00B33AD3">
      <w:pPr>
        <w:spacing w:before="100" w:beforeAutospacing="1" w:after="100" w:afterAutospacing="1" w:line="240" w:lineRule="auto"/>
        <w:rPr>
          <w:rFonts w:ascii="Times New Roman" w:eastAsia="Times New Roman" w:hAnsi="Times New Roman" w:cs="Times New Roman"/>
          <w:sz w:val="24"/>
          <w:szCs w:val="24"/>
          <w:lang w:eastAsia="ru-RU"/>
        </w:rPr>
      </w:pPr>
      <w:r w:rsidRPr="00B33AD3">
        <w:rPr>
          <w:rFonts w:ascii="Times New Roman" w:eastAsia="Times New Roman" w:hAnsi="Times New Roman" w:cs="Times New Roman"/>
          <w:sz w:val="24"/>
          <w:szCs w:val="24"/>
          <w:lang w:eastAsia="ru-RU"/>
        </w:rPr>
        <w:t>За время реализации программы (с 2007 года) 468 700 семей Санкт-Петербурга и Ленинградской области получили сертификат на МСК, из них 22 757 – в текущем году.</w:t>
      </w:r>
    </w:p>
    <w:p w:rsidR="00B33AD3" w:rsidRPr="00B33AD3" w:rsidRDefault="00B33AD3" w:rsidP="00B33AD3">
      <w:pPr>
        <w:spacing w:before="100" w:beforeAutospacing="1" w:after="100" w:afterAutospacing="1" w:line="240" w:lineRule="auto"/>
        <w:rPr>
          <w:rFonts w:ascii="Times New Roman" w:eastAsia="Times New Roman" w:hAnsi="Times New Roman" w:cs="Times New Roman"/>
          <w:sz w:val="24"/>
          <w:szCs w:val="24"/>
          <w:lang w:eastAsia="ru-RU"/>
        </w:rPr>
      </w:pPr>
      <w:r w:rsidRPr="00B33AD3">
        <w:rPr>
          <w:rFonts w:ascii="Times New Roman" w:eastAsia="Times New Roman" w:hAnsi="Times New Roman" w:cs="Times New Roman"/>
          <w:sz w:val="24"/>
          <w:szCs w:val="24"/>
          <w:lang w:eastAsia="ru-RU"/>
        </w:rPr>
        <w:t>Самое популярное направление использования материнского капитала – улучшение жилищных условий. Благодаря сертификату 209 264 семьи улучшили жилищные условия, в том числе 14651 - в текущем году. При этом 146 046 семей частично или полностью погасили материнским капиталом жилищные кредиты. Ещё 63 218 семей улучшили жилищные условия без привлечения кредитных средств.</w:t>
      </w:r>
    </w:p>
    <w:p w:rsidR="00B33AD3" w:rsidRPr="00B33AD3" w:rsidRDefault="00B33AD3" w:rsidP="00B33AD3">
      <w:pPr>
        <w:spacing w:before="100" w:beforeAutospacing="1" w:after="100" w:afterAutospacing="1" w:line="240" w:lineRule="auto"/>
        <w:rPr>
          <w:rFonts w:ascii="Times New Roman" w:eastAsia="Times New Roman" w:hAnsi="Times New Roman" w:cs="Times New Roman"/>
          <w:sz w:val="24"/>
          <w:szCs w:val="24"/>
          <w:lang w:eastAsia="ru-RU"/>
        </w:rPr>
      </w:pPr>
      <w:r w:rsidRPr="00B33AD3">
        <w:rPr>
          <w:rFonts w:ascii="Times New Roman" w:eastAsia="Times New Roman" w:hAnsi="Times New Roman" w:cs="Times New Roman"/>
          <w:sz w:val="24"/>
          <w:szCs w:val="24"/>
          <w:lang w:eastAsia="ru-RU"/>
        </w:rPr>
        <w:t>Также в регионе принято 48 439 заявлений на обучение детей за счёт средств МСК, 447 мамочек решили использовать материнский капитал для формирования своей накопительной пенсии. Для получения ежемесячной выплаты из средств МСК (в связи с рождением второго ребёнка с 2018 года) обратилось 18 110 семей, из них в 2021 году – 3 096.</w:t>
      </w:r>
    </w:p>
    <w:p w:rsidR="00115F24" w:rsidRDefault="00115F24"/>
    <w:sectPr w:rsidR="00115F24" w:rsidSect="00115F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B33AD3"/>
    <w:rsid w:val="00115F24"/>
    <w:rsid w:val="0070277F"/>
    <w:rsid w:val="00B33AD3"/>
    <w:rsid w:val="00F111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5F24"/>
  </w:style>
  <w:style w:type="paragraph" w:styleId="1">
    <w:name w:val="heading 1"/>
    <w:basedOn w:val="a"/>
    <w:link w:val="10"/>
    <w:uiPriority w:val="9"/>
    <w:qFormat/>
    <w:rsid w:val="00B33AD3"/>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33AD3"/>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B33AD3"/>
    <w:pPr>
      <w:spacing w:before="100" w:beforeAutospacing="1" w:after="100" w:afterAutospacing="1" w:line="240" w:lineRule="auto"/>
      <w:jc w:val="left"/>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33372881">
      <w:bodyDiv w:val="1"/>
      <w:marLeft w:val="0"/>
      <w:marRight w:val="0"/>
      <w:marTop w:val="0"/>
      <w:marBottom w:val="0"/>
      <w:divBdr>
        <w:top w:val="none" w:sz="0" w:space="0" w:color="auto"/>
        <w:left w:val="none" w:sz="0" w:space="0" w:color="auto"/>
        <w:bottom w:val="none" w:sz="0" w:space="0" w:color="auto"/>
        <w:right w:val="none" w:sz="0" w:space="0" w:color="auto"/>
      </w:divBdr>
      <w:divsChild>
        <w:div w:id="552153668">
          <w:marLeft w:val="0"/>
          <w:marRight w:val="0"/>
          <w:marTop w:val="0"/>
          <w:marBottom w:val="0"/>
          <w:divBdr>
            <w:top w:val="none" w:sz="0" w:space="0" w:color="auto"/>
            <w:left w:val="none" w:sz="0" w:space="0" w:color="auto"/>
            <w:bottom w:val="none" w:sz="0" w:space="0" w:color="auto"/>
            <w:right w:val="none" w:sz="0" w:space="0" w:color="auto"/>
          </w:divBdr>
          <w:divsChild>
            <w:div w:id="1022821360">
              <w:marLeft w:val="0"/>
              <w:marRight w:val="0"/>
              <w:marTop w:val="0"/>
              <w:marBottom w:val="0"/>
              <w:divBdr>
                <w:top w:val="none" w:sz="0" w:space="0" w:color="auto"/>
                <w:left w:val="none" w:sz="0" w:space="0" w:color="auto"/>
                <w:bottom w:val="none" w:sz="0" w:space="0" w:color="auto"/>
                <w:right w:val="none" w:sz="0" w:space="0" w:color="auto"/>
              </w:divBdr>
            </w:div>
          </w:divsChild>
        </w:div>
        <w:div w:id="630400341">
          <w:marLeft w:val="0"/>
          <w:marRight w:val="0"/>
          <w:marTop w:val="0"/>
          <w:marBottom w:val="0"/>
          <w:divBdr>
            <w:top w:val="none" w:sz="0" w:space="0" w:color="auto"/>
            <w:left w:val="none" w:sz="0" w:space="0" w:color="auto"/>
            <w:bottom w:val="none" w:sz="0" w:space="0" w:color="auto"/>
            <w:right w:val="none" w:sz="0" w:space="0" w:color="auto"/>
          </w:divBdr>
          <w:divsChild>
            <w:div w:id="1420718276">
              <w:marLeft w:val="0"/>
              <w:marRight w:val="0"/>
              <w:marTop w:val="0"/>
              <w:marBottom w:val="0"/>
              <w:divBdr>
                <w:top w:val="none" w:sz="0" w:space="0" w:color="auto"/>
                <w:left w:val="none" w:sz="0" w:space="0" w:color="auto"/>
                <w:bottom w:val="none" w:sz="0" w:space="0" w:color="auto"/>
                <w:right w:val="none" w:sz="0" w:space="0" w:color="auto"/>
              </w:divBdr>
              <w:divsChild>
                <w:div w:id="2132744830">
                  <w:marLeft w:val="0"/>
                  <w:marRight w:val="0"/>
                  <w:marTop w:val="0"/>
                  <w:marBottom w:val="0"/>
                  <w:divBdr>
                    <w:top w:val="none" w:sz="0" w:space="0" w:color="auto"/>
                    <w:left w:val="none" w:sz="0" w:space="0" w:color="auto"/>
                    <w:bottom w:val="none" w:sz="0" w:space="0" w:color="auto"/>
                    <w:right w:val="none" w:sz="0" w:space="0" w:color="auto"/>
                  </w:divBdr>
                </w:div>
              </w:divsChild>
            </w:div>
            <w:div w:id="111903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212</Words>
  <Characters>1209</Characters>
  <Application>Microsoft Office Word</Application>
  <DocSecurity>0</DocSecurity>
  <Lines>10</Lines>
  <Paragraphs>2</Paragraphs>
  <ScaleCrop>false</ScaleCrop>
  <Company/>
  <LinksUpToDate>false</LinksUpToDate>
  <CharactersWithSpaces>1419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057ManotskovaEA</dc:creator>
  <cp:keywords/>
  <dc:description/>
  <cp:lastModifiedBy>057ManotskovaEA</cp:lastModifiedBy>
  <cp:revision>2</cp:revision>
  <dcterms:created xsi:type="dcterms:W3CDTF">2021-05-20T12:05:00Z</dcterms:created>
  <dcterms:modified xsi:type="dcterms:W3CDTF">2021-05-20T12:06:00Z</dcterms:modified>
</cp:coreProperties>
</file>