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15" w:rsidRPr="00387115" w:rsidRDefault="00387115" w:rsidP="00387115">
      <w:pPr>
        <w:suppressAutoHyphens w:val="0"/>
        <w:jc w:val="center"/>
        <w:rPr>
          <w:rFonts w:eastAsia="Times New Roman"/>
          <w:b/>
          <w:noProof/>
          <w:lang w:eastAsia="ru-RU"/>
        </w:rPr>
      </w:pPr>
      <w:r w:rsidRPr="00387115">
        <w:rPr>
          <w:rFonts w:eastAsia="Times New Roman"/>
          <w:b/>
          <w:noProof/>
          <w:lang w:eastAsia="ru-RU"/>
        </w:rPr>
        <w:t xml:space="preserve">  </w:t>
      </w:r>
      <w:r w:rsidRPr="00387115">
        <w:rPr>
          <w:rFonts w:eastAsia="Times New Roman"/>
          <w:b/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115">
        <w:rPr>
          <w:rFonts w:eastAsia="Times New Roman"/>
          <w:b/>
          <w:noProof/>
          <w:lang w:eastAsia="ru-RU"/>
        </w:rPr>
        <w:t xml:space="preserve">                                                           </w:t>
      </w:r>
    </w:p>
    <w:p w:rsidR="00387115" w:rsidRPr="00387115" w:rsidRDefault="00387115" w:rsidP="00387115">
      <w:pPr>
        <w:suppressAutoHyphens w:val="0"/>
        <w:jc w:val="center"/>
        <w:rPr>
          <w:rFonts w:eastAsia="Times New Roman"/>
          <w:lang w:eastAsia="ru-RU"/>
        </w:rPr>
      </w:pPr>
    </w:p>
    <w:p w:rsidR="00387115" w:rsidRPr="00387115" w:rsidRDefault="00387115" w:rsidP="00387115">
      <w:pPr>
        <w:suppressAutoHyphens w:val="0"/>
        <w:jc w:val="center"/>
        <w:rPr>
          <w:rFonts w:eastAsia="Times New Roman"/>
          <w:b/>
          <w:lang w:eastAsia="ru-RU"/>
        </w:rPr>
      </w:pPr>
      <w:r w:rsidRPr="00387115">
        <w:rPr>
          <w:rFonts w:eastAsia="Times New Roman"/>
          <w:b/>
          <w:lang w:eastAsia="ru-RU"/>
        </w:rPr>
        <w:t>МУНИЦИПАЛЬНОЕ ОБРАЗОВАНИЕ</w:t>
      </w:r>
    </w:p>
    <w:p w:rsidR="00387115" w:rsidRPr="00387115" w:rsidRDefault="00387115" w:rsidP="00387115">
      <w:pPr>
        <w:suppressAutoHyphens w:val="0"/>
        <w:jc w:val="center"/>
        <w:rPr>
          <w:rFonts w:eastAsia="Times New Roman"/>
          <w:b/>
          <w:lang w:eastAsia="ru-RU"/>
        </w:rPr>
      </w:pPr>
      <w:r w:rsidRPr="00387115">
        <w:rPr>
          <w:rFonts w:eastAsia="Times New Roman"/>
          <w:b/>
          <w:lang w:eastAsia="ru-RU"/>
        </w:rPr>
        <w:t xml:space="preserve">«МОРОЗОВСКОЕ ГОРОДСКОЕ ПОСЕЛЕНИЕ ВСЕВОЛОЖСКОГО </w:t>
      </w:r>
    </w:p>
    <w:p w:rsidR="00387115" w:rsidRPr="00387115" w:rsidRDefault="00387115" w:rsidP="00387115">
      <w:pPr>
        <w:suppressAutoHyphens w:val="0"/>
        <w:jc w:val="center"/>
        <w:rPr>
          <w:rFonts w:eastAsia="Times New Roman"/>
          <w:b/>
          <w:lang w:eastAsia="ru-RU"/>
        </w:rPr>
      </w:pPr>
      <w:r w:rsidRPr="00387115">
        <w:rPr>
          <w:rFonts w:eastAsia="Times New Roman"/>
          <w:b/>
          <w:lang w:eastAsia="ru-RU"/>
        </w:rPr>
        <w:t>МУНИЦИПАЛЬНОГО РАЙОНА ЛЕНИНГРАДСКОЙ ОБЛАСТИ»</w:t>
      </w:r>
    </w:p>
    <w:p w:rsidR="00387115" w:rsidRPr="00387115" w:rsidRDefault="00387115" w:rsidP="00387115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87115" w:rsidRPr="00387115" w:rsidRDefault="00387115" w:rsidP="00387115">
      <w:pPr>
        <w:suppressAutoHyphens w:val="0"/>
        <w:jc w:val="center"/>
        <w:rPr>
          <w:rFonts w:eastAsia="Times New Roman"/>
          <w:b/>
          <w:sz w:val="40"/>
          <w:szCs w:val="40"/>
          <w:lang w:eastAsia="ru-RU"/>
        </w:rPr>
      </w:pPr>
      <w:r w:rsidRPr="00387115">
        <w:rPr>
          <w:rFonts w:eastAsia="Times New Roman"/>
          <w:b/>
          <w:sz w:val="40"/>
          <w:szCs w:val="40"/>
          <w:lang w:eastAsia="ru-RU"/>
        </w:rPr>
        <w:t xml:space="preserve">СОВЕТ ДЕПУТАТОВ </w:t>
      </w:r>
    </w:p>
    <w:p w:rsidR="00387115" w:rsidRPr="00387115" w:rsidRDefault="00387115" w:rsidP="00387115">
      <w:pPr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387115" w:rsidRPr="00387115" w:rsidRDefault="00387115" w:rsidP="00387115">
      <w:pPr>
        <w:suppressAutoHyphens w:val="0"/>
        <w:jc w:val="center"/>
        <w:rPr>
          <w:rFonts w:eastAsia="Times New Roman"/>
          <w:b/>
          <w:sz w:val="44"/>
          <w:szCs w:val="44"/>
          <w:lang w:eastAsia="ru-RU"/>
        </w:rPr>
      </w:pPr>
      <w:r w:rsidRPr="00387115">
        <w:rPr>
          <w:rFonts w:eastAsia="Times New Roman"/>
          <w:b/>
          <w:sz w:val="44"/>
          <w:szCs w:val="44"/>
          <w:lang w:eastAsia="ru-RU"/>
        </w:rPr>
        <w:t>Р Е Ш Е Н И Е</w:t>
      </w:r>
    </w:p>
    <w:p w:rsidR="00387115" w:rsidRPr="00387115" w:rsidRDefault="00387115" w:rsidP="00387115">
      <w:pPr>
        <w:suppressAutoHyphens w:val="0"/>
        <w:jc w:val="center"/>
        <w:rPr>
          <w:rFonts w:eastAsia="Times New Roman"/>
          <w:b/>
          <w:lang w:eastAsia="ru-RU"/>
        </w:rPr>
      </w:pPr>
    </w:p>
    <w:p w:rsidR="00387115" w:rsidRPr="00387115" w:rsidRDefault="00387115" w:rsidP="00387115">
      <w:pPr>
        <w:widowControl w:val="0"/>
        <w:suppressAutoHyphens w:val="0"/>
        <w:spacing w:line="260" w:lineRule="auto"/>
        <w:jc w:val="center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387115">
        <w:rPr>
          <w:rFonts w:eastAsia="Times New Roman"/>
          <w:b/>
          <w:sz w:val="28"/>
          <w:szCs w:val="28"/>
          <w:lang w:eastAsia="ru-RU"/>
        </w:rPr>
        <w:t xml:space="preserve">от 28.11.2022 года № </w:t>
      </w:r>
      <w:r w:rsidR="00274179">
        <w:rPr>
          <w:rFonts w:eastAsia="Times New Roman"/>
          <w:b/>
          <w:sz w:val="28"/>
          <w:szCs w:val="28"/>
          <w:lang w:eastAsia="ru-RU"/>
        </w:rPr>
        <w:t>70</w:t>
      </w:r>
      <w:bookmarkStart w:id="0" w:name="_GoBack"/>
      <w:bookmarkEnd w:id="0"/>
    </w:p>
    <w:p w:rsidR="00387115" w:rsidRPr="00387115" w:rsidRDefault="00387115" w:rsidP="00387115">
      <w:pPr>
        <w:widowControl w:val="0"/>
        <w:suppressAutoHyphens w:val="0"/>
        <w:ind w:right="4003"/>
        <w:outlineLvl w:val="0"/>
        <w:rPr>
          <w:rFonts w:eastAsia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42"/>
      </w:tblGrid>
      <w:tr w:rsidR="00387115" w:rsidRPr="00387115" w:rsidTr="00254380">
        <w:trPr>
          <w:trHeight w:val="1771"/>
        </w:trPr>
        <w:tc>
          <w:tcPr>
            <w:tcW w:w="5642" w:type="dxa"/>
          </w:tcPr>
          <w:p w:rsidR="00387115" w:rsidRPr="00387115" w:rsidRDefault="00387115" w:rsidP="00387115">
            <w:pPr>
              <w:widowControl w:val="0"/>
              <w:suppressAutoHyphens w:val="0"/>
              <w:jc w:val="both"/>
              <w:outlineLvl w:val="0"/>
              <w:rPr>
                <w:rFonts w:eastAsia="Times New Roman"/>
                <w:snapToGrid w:val="0"/>
                <w:lang w:eastAsia="ru-RU"/>
              </w:rPr>
            </w:pPr>
            <w:r w:rsidRPr="00387115">
              <w:rPr>
                <w:rFonts w:eastAsia="Times New Roman"/>
                <w:lang w:eastAsia="ru-RU"/>
              </w:rPr>
              <w:t>О внесении изменений в Положение об оплате труда муниципальных служащих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616698" w:rsidRPr="00C6256B" w:rsidRDefault="00616698" w:rsidP="00616698">
      <w:pPr>
        <w:ind w:right="-1"/>
        <w:jc w:val="both"/>
        <w:rPr>
          <w:b/>
        </w:rPr>
      </w:pPr>
      <w:r w:rsidRPr="00C6256B">
        <w:t xml:space="preserve">      </w:t>
      </w:r>
      <w:r>
        <w:tab/>
      </w:r>
      <w:r w:rsidRPr="00C6256B">
        <w:t>На основании ст</w:t>
      </w:r>
      <w:r>
        <w:t>.</w:t>
      </w:r>
      <w:r w:rsidRPr="00C6256B">
        <w:t xml:space="preserve"> 22 Федера</w:t>
      </w:r>
      <w:r>
        <w:t>льного закона от 02.03.2007 г.</w:t>
      </w:r>
      <w:r w:rsidRPr="00C6256B">
        <w:t xml:space="preserve"> №</w:t>
      </w:r>
      <w:r>
        <w:t xml:space="preserve"> </w:t>
      </w:r>
      <w:r w:rsidRPr="00C6256B">
        <w:t>25-ФЗ «О муниципальной службе в Российской Федерации», ст</w:t>
      </w:r>
      <w:r>
        <w:t>.</w:t>
      </w:r>
      <w:r w:rsidRPr="00C6256B">
        <w:t xml:space="preserve"> 11 Областного закона Ленинградской области от 11.03.2008 г</w:t>
      </w:r>
      <w:r>
        <w:t>.</w:t>
      </w:r>
      <w:r w:rsidRPr="00C6256B">
        <w:t xml:space="preserve"> №</w:t>
      </w:r>
      <w:r>
        <w:t xml:space="preserve"> </w:t>
      </w:r>
      <w:r w:rsidRPr="00C6256B">
        <w:t>14-оз «О правовом регулировании муниципальной службы в Ленинградской области», ст</w:t>
      </w:r>
      <w:r>
        <w:t>.</w:t>
      </w:r>
      <w:r w:rsidRPr="00C6256B">
        <w:t xml:space="preserve"> 135, 143, 144 Трудовог</w:t>
      </w:r>
      <w:r>
        <w:t>о Кодекса Российской Федерации,</w:t>
      </w:r>
      <w:r w:rsidRPr="00C6256B">
        <w:t xml:space="preserve"> совет депутатов принял</w:t>
      </w:r>
      <w:r w:rsidRPr="00C6256B">
        <w:rPr>
          <w:b/>
        </w:rPr>
        <w:t xml:space="preserve"> </w:t>
      </w:r>
    </w:p>
    <w:p w:rsidR="00616698" w:rsidRPr="00C6256B" w:rsidRDefault="00616698" w:rsidP="00616698">
      <w:pPr>
        <w:ind w:right="-1"/>
        <w:jc w:val="both"/>
        <w:rPr>
          <w:b/>
        </w:rPr>
      </w:pPr>
    </w:p>
    <w:p w:rsidR="00616698" w:rsidRPr="00C6256B" w:rsidRDefault="00616698" w:rsidP="00616698">
      <w:pPr>
        <w:ind w:right="-1"/>
        <w:jc w:val="both"/>
        <w:rPr>
          <w:b/>
        </w:rPr>
      </w:pPr>
      <w:r w:rsidRPr="00C6256B">
        <w:rPr>
          <w:b/>
        </w:rPr>
        <w:t>РЕШЕНИЕ:</w:t>
      </w:r>
    </w:p>
    <w:p w:rsidR="00616698" w:rsidRPr="00C6256B" w:rsidRDefault="00616698" w:rsidP="00616698">
      <w:pPr>
        <w:ind w:right="-1"/>
        <w:jc w:val="both"/>
      </w:pPr>
    </w:p>
    <w:p w:rsidR="00616698" w:rsidRDefault="00616698" w:rsidP="00616698">
      <w:pPr>
        <w:ind w:right="-1" w:firstLine="709"/>
        <w:jc w:val="both"/>
        <w:rPr>
          <w:color w:val="000000"/>
          <w:shd w:val="clear" w:color="auto" w:fill="FFFFFF"/>
        </w:rPr>
      </w:pPr>
      <w:r w:rsidRPr="00C6256B">
        <w:t xml:space="preserve"> </w:t>
      </w:r>
      <w:r>
        <w:t xml:space="preserve">1. Внести в </w:t>
      </w:r>
      <w:r w:rsidRPr="00C6256B">
        <w:t xml:space="preserve">Положение об оплате труда муниципальных служащих муниципального образования «Морозовское городское поселение Всеволожского муниципального района Ленинградской области» </w:t>
      </w:r>
      <w:r>
        <w:t xml:space="preserve">(далее-Положение об оплате труда муниципальных служащих), утвержденное решением совета депутатов </w:t>
      </w:r>
      <w:r w:rsidRPr="000C6BCD">
        <w:rPr>
          <w:color w:val="000000"/>
          <w:shd w:val="clear" w:color="auto" w:fill="FFFFFF"/>
        </w:rPr>
        <w:t xml:space="preserve">муниципального образования «Морозовское городское </w:t>
      </w:r>
      <w:r>
        <w:rPr>
          <w:color w:val="000000"/>
          <w:shd w:val="clear" w:color="auto" w:fill="FFFFFF"/>
        </w:rPr>
        <w:t>поселение</w:t>
      </w:r>
      <w:r w:rsidRPr="000C6BCD">
        <w:rPr>
          <w:color w:val="000000"/>
          <w:shd w:val="clear" w:color="auto" w:fill="FFFFFF"/>
        </w:rPr>
        <w:t xml:space="preserve"> Всеволожского муниципального района Ленинградской области</w:t>
      </w:r>
      <w:r>
        <w:rPr>
          <w:color w:val="000000"/>
          <w:shd w:val="clear" w:color="auto" w:fill="FFFFFF"/>
        </w:rPr>
        <w:t>» от 21.12.2021 г. № 35, следующие изменения:</w:t>
      </w:r>
    </w:p>
    <w:p w:rsidR="00616698" w:rsidRDefault="00616698" w:rsidP="00616698">
      <w:pPr>
        <w:ind w:right="-1" w:firstLine="709"/>
        <w:jc w:val="both"/>
      </w:pPr>
      <w:r>
        <w:rPr>
          <w:color w:val="000000"/>
          <w:shd w:val="clear" w:color="auto" w:fill="FFFFFF"/>
        </w:rPr>
        <w:t xml:space="preserve">1.1. Пункт 2.1. </w:t>
      </w:r>
      <w:r>
        <w:t xml:space="preserve">Положения об оплате труда муниципальных служащих изложить в новой редакции: </w:t>
      </w:r>
    </w:p>
    <w:p w:rsidR="00616698" w:rsidRDefault="00616698" w:rsidP="00616698">
      <w:pPr>
        <w:ind w:right="-1" w:firstLine="709"/>
        <w:jc w:val="both"/>
      </w:pPr>
      <w:r>
        <w:t>«2.1. Годовой фонд оплаты труда муниципальных служащих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 определяется как сумма:</w:t>
      </w:r>
    </w:p>
    <w:p w:rsidR="00616698" w:rsidRDefault="00616698" w:rsidP="00616698">
      <w:pPr>
        <w:ind w:right="-1" w:firstLine="709"/>
        <w:jc w:val="both"/>
      </w:pPr>
      <w:r>
        <w:t>1) должностной оклад - в размере 12 должностных окладов;</w:t>
      </w:r>
    </w:p>
    <w:p w:rsidR="00616698" w:rsidRDefault="00616698" w:rsidP="00616698">
      <w:pPr>
        <w:ind w:right="-1" w:firstLine="709"/>
        <w:jc w:val="both"/>
      </w:pPr>
      <w:r>
        <w:t>2) оклад за классный чин - в размере 4 должностных окладов;</w:t>
      </w:r>
    </w:p>
    <w:p w:rsidR="00616698" w:rsidRDefault="00616698" w:rsidP="00616698">
      <w:pPr>
        <w:ind w:right="-1" w:firstLine="709"/>
        <w:jc w:val="both"/>
      </w:pPr>
      <w:r>
        <w:t>3) ежемесячная надбавка к должностному окладу за выслугу лет на муниципальной службе - в размере 4 должностных окладов;</w:t>
      </w:r>
    </w:p>
    <w:p w:rsidR="00616698" w:rsidRDefault="00616698" w:rsidP="00616698">
      <w:pPr>
        <w:ind w:right="-1" w:firstLine="709"/>
        <w:jc w:val="both"/>
      </w:pPr>
      <w:r>
        <w:t>4) ежемесячная надбавка к должностному окладу за особые условия муниципальной службы - в размере 24 должностных окладов;</w:t>
      </w:r>
    </w:p>
    <w:p w:rsidR="00616698" w:rsidRDefault="00616698" w:rsidP="00616698">
      <w:pPr>
        <w:ind w:right="-1" w:firstLine="709"/>
        <w:jc w:val="both"/>
      </w:pPr>
      <w:r>
        <w:t>5) ежемесячное денежное поощрение - в размере 18 должностных окладов;</w:t>
      </w:r>
    </w:p>
    <w:p w:rsidR="00616698" w:rsidRDefault="00616698" w:rsidP="00616698">
      <w:pPr>
        <w:ind w:right="-1" w:firstLine="709"/>
        <w:jc w:val="both"/>
      </w:pPr>
      <w:r>
        <w:t>6) премия за выполнение особо важных и сложных заданий - в размере 12 должностных окладов;</w:t>
      </w:r>
    </w:p>
    <w:p w:rsidR="00616698" w:rsidRDefault="00616698" w:rsidP="00616698">
      <w:pPr>
        <w:ind w:right="-1" w:firstLine="709"/>
        <w:jc w:val="both"/>
      </w:pPr>
      <w:r>
        <w:t>7) единовременная выплата при предоставлении ежегодного оплачиваемого отпуска - в размере до 3 (трех) должностных окладов;</w:t>
      </w:r>
    </w:p>
    <w:p w:rsidR="00616698" w:rsidRDefault="00616698" w:rsidP="00616698">
      <w:pPr>
        <w:ind w:right="-1" w:firstLine="709"/>
        <w:jc w:val="both"/>
      </w:pPr>
      <w:r>
        <w:lastRenderedPageBreak/>
        <w:t>8) иные выплаты в размерах, определенных федеральными и областными законами, постановлениями и распоряжениями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области».»</w:t>
      </w:r>
    </w:p>
    <w:p w:rsidR="00616698" w:rsidRDefault="00616698" w:rsidP="00616698">
      <w:pPr>
        <w:ind w:right="-1" w:firstLine="709"/>
        <w:jc w:val="both"/>
      </w:pPr>
      <w:r>
        <w:t>1.2. Пункт 2.2</w:t>
      </w:r>
      <w:r w:rsidRPr="00616698">
        <w:t>. Положения об оплате труда муниципальных служащих изложить в новой редакции:</w:t>
      </w:r>
    </w:p>
    <w:p w:rsidR="00616698" w:rsidRDefault="00616698" w:rsidP="00616698">
      <w:pPr>
        <w:ind w:right="-1" w:firstLine="709"/>
        <w:jc w:val="both"/>
      </w:pPr>
      <w:r>
        <w:t>«2.2. Годовой фонд оплаты труда главы администрации муниципального образования «Морозовское городское поселение Всеволожского муниципального района Ленинградской области» определяется как сумма:</w:t>
      </w:r>
    </w:p>
    <w:p w:rsidR="00616698" w:rsidRDefault="00616698" w:rsidP="00616698">
      <w:pPr>
        <w:ind w:right="-1" w:firstLine="709"/>
        <w:jc w:val="both"/>
      </w:pPr>
      <w:r>
        <w:t>1) должностной оклад - в размере 12 должностных окладов;</w:t>
      </w:r>
    </w:p>
    <w:p w:rsidR="00616698" w:rsidRDefault="00616698" w:rsidP="00616698">
      <w:pPr>
        <w:ind w:right="-1" w:firstLine="709"/>
        <w:jc w:val="both"/>
      </w:pPr>
      <w:r>
        <w:t>2) оклад за классный чин - в размере 4 должностных окладов;</w:t>
      </w:r>
    </w:p>
    <w:p w:rsidR="00616698" w:rsidRDefault="00616698" w:rsidP="00616698">
      <w:pPr>
        <w:ind w:right="-1" w:firstLine="709"/>
        <w:jc w:val="both"/>
      </w:pPr>
      <w:r>
        <w:t>3) ежемесячная надбавка к должностному окладу за выслугу лет на муниципальной службе - в размере 4 должностных окладов;</w:t>
      </w:r>
    </w:p>
    <w:p w:rsidR="00616698" w:rsidRDefault="00616698" w:rsidP="00616698">
      <w:pPr>
        <w:ind w:right="-1" w:firstLine="709"/>
        <w:jc w:val="both"/>
      </w:pPr>
      <w:r>
        <w:t>4) ежемесячная надбавка к должностному окладу за особые условия муниципальной службы - в размере 24 должностных окладов;</w:t>
      </w:r>
    </w:p>
    <w:p w:rsidR="00616698" w:rsidRDefault="00616698" w:rsidP="00616698">
      <w:pPr>
        <w:ind w:right="-1" w:firstLine="709"/>
        <w:jc w:val="both"/>
      </w:pPr>
      <w:r>
        <w:t>5) ежемесячное денежное поощрение - в размере 24 должностных окладов;</w:t>
      </w:r>
    </w:p>
    <w:p w:rsidR="00616698" w:rsidRDefault="00616698" w:rsidP="00616698">
      <w:pPr>
        <w:ind w:right="-1" w:firstLine="709"/>
        <w:jc w:val="both"/>
      </w:pPr>
      <w:r>
        <w:t>6) премия за выполнение особо важных и сложных заданий - в размере 21 должностных окладов;</w:t>
      </w:r>
    </w:p>
    <w:p w:rsidR="00616698" w:rsidRDefault="00616698" w:rsidP="00616698">
      <w:pPr>
        <w:ind w:right="-1" w:firstLine="709"/>
        <w:jc w:val="both"/>
      </w:pPr>
      <w:r>
        <w:t xml:space="preserve">7) единовременная выплата при предоставлении ежегодного оплачиваемого отпуска - в </w:t>
      </w:r>
      <w:r w:rsidR="00B341D9">
        <w:t>размере 3 (трех) должностных окладов</w:t>
      </w:r>
      <w:r>
        <w:t>;</w:t>
      </w:r>
    </w:p>
    <w:p w:rsidR="00616698" w:rsidRDefault="00616698" w:rsidP="00616698">
      <w:pPr>
        <w:ind w:right="-1" w:firstLine="709"/>
        <w:jc w:val="both"/>
      </w:pPr>
      <w:r>
        <w:t>8)</w:t>
      </w:r>
      <w:r>
        <w:tab/>
        <w:t>иные выплаты в размерах, определенных федеральными и областными законами, постановлениями и распоряжениями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области».»</w:t>
      </w:r>
    </w:p>
    <w:p w:rsidR="00F21837" w:rsidRDefault="00F21837" w:rsidP="00616698">
      <w:pPr>
        <w:ind w:right="-1" w:firstLine="709"/>
        <w:jc w:val="both"/>
      </w:pPr>
      <w:r>
        <w:t>1.3. Пункт 2.3</w:t>
      </w:r>
      <w:r w:rsidRPr="00F21837">
        <w:t xml:space="preserve">. Положения об оплате труда муниципальных служащих </w:t>
      </w:r>
      <w:r>
        <w:t xml:space="preserve">исключить. </w:t>
      </w:r>
    </w:p>
    <w:p w:rsidR="00B341D9" w:rsidRDefault="00F21837" w:rsidP="00616698">
      <w:pPr>
        <w:ind w:right="-1" w:firstLine="709"/>
        <w:jc w:val="both"/>
      </w:pPr>
      <w:r>
        <w:t>1.4</w:t>
      </w:r>
      <w:r w:rsidR="00B341D9">
        <w:t>. Пункт 9.1.</w:t>
      </w:r>
      <w:r w:rsidR="00B341D9" w:rsidRPr="00B341D9">
        <w:t xml:space="preserve"> Положения об оплате труда муниципальных служащих </w:t>
      </w:r>
      <w:r w:rsidR="00B341D9">
        <w:t xml:space="preserve">изложить в новой редакции: </w:t>
      </w:r>
    </w:p>
    <w:p w:rsidR="00B341D9" w:rsidRDefault="00B341D9" w:rsidP="00616698">
      <w:pPr>
        <w:ind w:right="-1" w:firstLine="709"/>
        <w:jc w:val="both"/>
      </w:pPr>
      <w:r>
        <w:t>«</w:t>
      </w:r>
      <w:r w:rsidRPr="00B341D9">
        <w:t xml:space="preserve">9.1. Единовременная выплата муниципальным служащим при предоставлении им ежегодного оплачиваемого отпуска (либо его частей) осуществляется из фонда оплаты труда в размере </w:t>
      </w:r>
      <w:r>
        <w:t>до 3 (трех) должностных окладов</w:t>
      </w:r>
      <w:r w:rsidRPr="00B341D9">
        <w:t>.</w:t>
      </w:r>
      <w:r>
        <w:t>»</w:t>
      </w:r>
    </w:p>
    <w:p w:rsidR="00B341D9" w:rsidRDefault="00F21837" w:rsidP="002C06BF">
      <w:pPr>
        <w:ind w:right="-1" w:firstLine="709"/>
        <w:jc w:val="both"/>
      </w:pPr>
      <w:r>
        <w:t>1.5</w:t>
      </w:r>
      <w:r w:rsidR="00B341D9">
        <w:t xml:space="preserve">. Раздел 10 «Виды материального стимулирования за счет экономии фонда оплаты труда» </w:t>
      </w:r>
      <w:r w:rsidR="002C06BF" w:rsidRPr="002C06BF">
        <w:t>Положения об оплате труда муниципальных служащих</w:t>
      </w:r>
      <w:r w:rsidR="002C06BF">
        <w:t xml:space="preserve"> изложить в новой редакции:</w:t>
      </w:r>
    </w:p>
    <w:p w:rsidR="002C06BF" w:rsidRDefault="002C06BF" w:rsidP="002C06BF">
      <w:pPr>
        <w:ind w:right="-1" w:firstLine="709"/>
        <w:jc w:val="both"/>
        <w:rPr>
          <w:b/>
        </w:rPr>
      </w:pPr>
      <w:r w:rsidRPr="002C06BF">
        <w:rPr>
          <w:b/>
        </w:rPr>
        <w:t>«Раздел 10. Виды материального стимулирования</w:t>
      </w:r>
      <w:r>
        <w:rPr>
          <w:b/>
        </w:rPr>
        <w:t xml:space="preserve"> </w:t>
      </w:r>
      <w:r w:rsidRPr="002C06BF">
        <w:rPr>
          <w:b/>
        </w:rPr>
        <w:t>за счет экономии фонда оплаты труда</w:t>
      </w:r>
    </w:p>
    <w:p w:rsidR="002C06BF" w:rsidRPr="002C06BF" w:rsidRDefault="002C06BF" w:rsidP="002C06BF">
      <w:pPr>
        <w:ind w:right="-1" w:firstLine="709"/>
        <w:jc w:val="both"/>
        <w:rPr>
          <w:b/>
        </w:rPr>
      </w:pPr>
    </w:p>
    <w:p w:rsidR="002C06BF" w:rsidRDefault="002C06BF" w:rsidP="002C06BF">
      <w:pPr>
        <w:ind w:right="-1" w:firstLine="709"/>
        <w:jc w:val="both"/>
      </w:pPr>
      <w:r>
        <w:t xml:space="preserve">10.1. Дополнительное премирование за счет экономии фонда оплаты труда может быть установлено представителем нанимателя муниципального служащего: </w:t>
      </w:r>
    </w:p>
    <w:p w:rsidR="002C06BF" w:rsidRDefault="002C06BF" w:rsidP="002C06BF">
      <w:pPr>
        <w:ind w:right="-1" w:firstLine="709"/>
        <w:jc w:val="both"/>
      </w:pPr>
      <w:r>
        <w:t>- за успехи в служебной деятельности и безупречную работу;</w:t>
      </w:r>
    </w:p>
    <w:p w:rsidR="002C06BF" w:rsidRDefault="002C06BF" w:rsidP="002C06BF">
      <w:pPr>
        <w:ind w:right="-1" w:firstLine="709"/>
        <w:jc w:val="both"/>
      </w:pPr>
      <w:r>
        <w:t>- в связи с профессиональными и общегосударственными праздниками;</w:t>
      </w:r>
    </w:p>
    <w:p w:rsidR="002C06BF" w:rsidRDefault="002C06BF" w:rsidP="002C06BF">
      <w:pPr>
        <w:ind w:right="-1" w:firstLine="709"/>
        <w:jc w:val="both"/>
      </w:pPr>
      <w:r>
        <w:t>- по итогам работы за месяц, квартал, полугодие, девять месяцев, год.</w:t>
      </w:r>
    </w:p>
    <w:p w:rsidR="002C06BF" w:rsidRDefault="002C06BF" w:rsidP="002C06BF">
      <w:pPr>
        <w:ind w:right="-1" w:firstLine="709"/>
        <w:jc w:val="both"/>
      </w:pPr>
      <w:r>
        <w:t>Премия за счет экономии фонда оплаты труда не может превышать трех должностных окладов.</w:t>
      </w:r>
    </w:p>
    <w:p w:rsidR="002C06BF" w:rsidRDefault="002C06BF" w:rsidP="002C06BF">
      <w:pPr>
        <w:ind w:right="-1" w:firstLine="709"/>
        <w:jc w:val="both"/>
      </w:pPr>
      <w:r>
        <w:t xml:space="preserve">10.2. Муниципальным служащим, достигшим возраста 30 лет и далее каждые 5 </w:t>
      </w:r>
      <w:proofErr w:type="gramStart"/>
      <w:r>
        <w:t>лет</w:t>
      </w:r>
      <w:proofErr w:type="gramEnd"/>
      <w:r>
        <w:t xml:space="preserve"> выплачивается премия в размере одного должностного оклада.</w:t>
      </w:r>
    </w:p>
    <w:p w:rsidR="002C06BF" w:rsidRDefault="002C06BF" w:rsidP="002C06BF">
      <w:pPr>
        <w:ind w:right="-1" w:firstLine="709"/>
        <w:jc w:val="both"/>
      </w:pPr>
      <w:r>
        <w:t xml:space="preserve">10.3. Решение о выплате дополнительной премии и ее размере принимается представителем нанимателя муниципального служащего и оформляется распоряжением. </w:t>
      </w:r>
    </w:p>
    <w:p w:rsidR="002C06BF" w:rsidRDefault="002C06BF" w:rsidP="002C06BF">
      <w:pPr>
        <w:ind w:right="-1" w:firstLine="709"/>
        <w:jc w:val="both"/>
      </w:pPr>
      <w:r>
        <w:t>10.4. В пределах экономии установленного фонда оплаты труда муниципальным служащим может оказываться единовременная материальная помощь в связи:</w:t>
      </w:r>
    </w:p>
    <w:p w:rsidR="002C06BF" w:rsidRDefault="002C06BF" w:rsidP="002C06BF">
      <w:pPr>
        <w:ind w:right="-1" w:firstLine="709"/>
        <w:jc w:val="both"/>
      </w:pPr>
      <w:r>
        <w:t xml:space="preserve">- с возникновением в его семье материальных затруднений (стихийное бедствие, заболевание, смерть ближайших родственников); </w:t>
      </w:r>
    </w:p>
    <w:p w:rsidR="002C06BF" w:rsidRDefault="002C06BF" w:rsidP="002C06BF">
      <w:pPr>
        <w:ind w:right="-1" w:firstLine="709"/>
        <w:jc w:val="both"/>
      </w:pPr>
      <w:r>
        <w:t>-  при рождении ребенка.</w:t>
      </w:r>
    </w:p>
    <w:p w:rsidR="002C06BF" w:rsidRDefault="002C06BF" w:rsidP="002C06BF">
      <w:pPr>
        <w:ind w:right="-1" w:firstLine="709"/>
        <w:jc w:val="both"/>
      </w:pPr>
      <w:r>
        <w:t>Материальная помощь оказывается по письменному заявлению муниципального служащего.</w:t>
      </w:r>
    </w:p>
    <w:p w:rsidR="002C06BF" w:rsidRDefault="002C06BF" w:rsidP="002C06BF">
      <w:pPr>
        <w:ind w:right="-1" w:firstLine="709"/>
        <w:jc w:val="both"/>
      </w:pPr>
      <w:r>
        <w:lastRenderedPageBreak/>
        <w:t>Размер материальной помощи выражается в суммовом выражении и не может превышать трех должностных окладов.</w:t>
      </w:r>
    </w:p>
    <w:p w:rsidR="002C06BF" w:rsidRPr="002C06BF" w:rsidRDefault="002C06BF" w:rsidP="002C06BF">
      <w:pPr>
        <w:ind w:right="-1" w:firstLine="709"/>
        <w:jc w:val="both"/>
      </w:pPr>
      <w:r>
        <w:t xml:space="preserve">10.5. Основанием для начисления доплат, дополнительного премирования и материальной помощи является распоряжение представителя нанимателя (работодателя).» </w:t>
      </w:r>
    </w:p>
    <w:p w:rsidR="002C06BF" w:rsidRDefault="00616698" w:rsidP="00616698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tab/>
      </w:r>
      <w:r w:rsidR="002C06BF">
        <w:t>2</w:t>
      </w:r>
      <w:r>
        <w:t xml:space="preserve">. Настоящее решение вступает в силу </w:t>
      </w:r>
      <w:r w:rsidRPr="00C24FCB">
        <w:rPr>
          <w:rFonts w:eastAsia="Times New Roman"/>
          <w:lang w:eastAsia="ru-RU"/>
        </w:rPr>
        <w:t>с даты его официального опубликования</w:t>
      </w:r>
      <w:r w:rsidR="002C06BF">
        <w:rPr>
          <w:rFonts w:eastAsia="Times New Roman"/>
          <w:lang w:eastAsia="ru-RU"/>
        </w:rPr>
        <w:t>.</w:t>
      </w:r>
    </w:p>
    <w:p w:rsidR="00616698" w:rsidRDefault="00616698" w:rsidP="002C06BF">
      <w:pPr>
        <w:suppressAutoHyphens w:val="0"/>
        <w:autoSpaceDE w:val="0"/>
        <w:autoSpaceDN w:val="0"/>
        <w:adjustRightInd w:val="0"/>
        <w:jc w:val="both"/>
        <w:rPr>
          <w:rFonts w:eastAsia="Times New Roman"/>
          <w:snapToGrid w:val="0"/>
          <w:lang w:eastAsia="ru-RU"/>
        </w:rPr>
      </w:pPr>
      <w:r>
        <w:rPr>
          <w:rFonts w:eastAsia="Times New Roman"/>
          <w:lang w:eastAsia="ru-RU"/>
        </w:rPr>
        <w:tab/>
      </w:r>
      <w:r w:rsidR="002C06BF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  Опубликовать настоящее решение и приложения к нему в газете «</w:t>
      </w:r>
      <w:r w:rsidR="002C06BF">
        <w:rPr>
          <w:rFonts w:eastAsia="Times New Roman"/>
          <w:lang w:eastAsia="ru-RU"/>
        </w:rPr>
        <w:t>Морозовская муниципальная газета</w:t>
      </w:r>
      <w:r>
        <w:rPr>
          <w:rFonts w:eastAsia="Times New Roman"/>
          <w:lang w:eastAsia="ru-RU"/>
        </w:rPr>
        <w:t xml:space="preserve">» и разместить </w:t>
      </w:r>
      <w:r w:rsidRPr="00790940">
        <w:rPr>
          <w:rFonts w:eastAsia="Times New Roman"/>
          <w:snapToGrid w:val="0"/>
          <w:lang w:eastAsia="ru-RU"/>
        </w:rPr>
        <w:t xml:space="preserve">на официальном сайте муниципального образования </w:t>
      </w:r>
      <w:hyperlink r:id="rId5" w:history="1">
        <w:r w:rsidRPr="00790940">
          <w:rPr>
            <w:rFonts w:eastAsia="Times New Roman"/>
            <w:snapToGrid w:val="0"/>
            <w:color w:val="000000"/>
            <w:lang w:eastAsia="ru-RU"/>
          </w:rPr>
          <w:t>www.adminmgp.ru</w:t>
        </w:r>
      </w:hyperlink>
      <w:r w:rsidRPr="00790940">
        <w:rPr>
          <w:rFonts w:eastAsia="Times New Roman"/>
          <w:snapToGrid w:val="0"/>
          <w:lang w:eastAsia="ru-RU"/>
        </w:rPr>
        <w:t xml:space="preserve"> </w:t>
      </w:r>
    </w:p>
    <w:p w:rsidR="00616698" w:rsidRDefault="00616698" w:rsidP="00616698">
      <w:pPr>
        <w:jc w:val="both"/>
      </w:pPr>
      <w:r>
        <w:rPr>
          <w:rFonts w:eastAsia="Times New Roman"/>
          <w:snapToGrid w:val="0"/>
          <w:lang w:eastAsia="ru-RU"/>
        </w:rPr>
        <w:tab/>
      </w:r>
      <w:r w:rsidR="002C06BF">
        <w:rPr>
          <w:rFonts w:eastAsia="Times New Roman"/>
          <w:snapToGrid w:val="0"/>
          <w:lang w:eastAsia="ru-RU"/>
        </w:rPr>
        <w:t>4</w:t>
      </w:r>
      <w:r>
        <w:rPr>
          <w:rFonts w:eastAsia="Times New Roman"/>
          <w:snapToGrid w:val="0"/>
          <w:lang w:eastAsia="ru-RU"/>
        </w:rPr>
        <w:t xml:space="preserve">. Контроль за исполнением настоящего решения </w:t>
      </w:r>
      <w:r w:rsidRPr="00790940">
        <w:rPr>
          <w:rFonts w:eastAsia="Times New Roman"/>
          <w:snapToGrid w:val="0"/>
          <w:lang w:eastAsia="ru-RU"/>
        </w:rPr>
        <w:t>в отношении муниципальных служащих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eastAsia="Times New Roman"/>
          <w:snapToGrid w:val="0"/>
          <w:lang w:eastAsia="ru-RU"/>
        </w:rPr>
        <w:t xml:space="preserve"> возложить на </w:t>
      </w:r>
      <w:r>
        <w:t>глав</w:t>
      </w:r>
      <w:r w:rsidR="002C06BF">
        <w:t>у</w:t>
      </w:r>
      <w:r>
        <w:t xml:space="preserve"> администрации муниципального</w:t>
      </w:r>
      <w:r w:rsidRPr="00A6409D">
        <w:t xml:space="preserve"> образования «Морозовское городское поселение Всеволожского муниципального района Ленинградской области»</w:t>
      </w:r>
      <w:r>
        <w:t xml:space="preserve"> Панфилова Р.С., в отношении </w:t>
      </w:r>
      <w:r w:rsidRPr="00716693">
        <w:t xml:space="preserve">муниципальных служащих аппарата совета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>
        <w:t xml:space="preserve">оставляю за собой. </w:t>
      </w:r>
      <w:r>
        <w:rPr>
          <w:rFonts w:eastAsia="Times New Roman"/>
          <w:lang w:eastAsia="ru-RU"/>
        </w:rPr>
        <w:t xml:space="preserve"> </w:t>
      </w:r>
      <w:r>
        <w:t xml:space="preserve">  </w:t>
      </w:r>
    </w:p>
    <w:p w:rsidR="00616698" w:rsidRDefault="00616698" w:rsidP="006166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16698" w:rsidRDefault="00616698" w:rsidP="006166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616698" w:rsidRPr="00716693" w:rsidRDefault="00616698" w:rsidP="00616698">
      <w:pPr>
        <w:tabs>
          <w:tab w:val="left" w:pos="4347"/>
        </w:tabs>
        <w:ind w:right="-1"/>
        <w:jc w:val="both"/>
      </w:pPr>
      <w:r w:rsidRPr="00716693">
        <w:t xml:space="preserve">Глава муниципального образования                                               </w:t>
      </w:r>
      <w:r>
        <w:t xml:space="preserve">                         </w:t>
      </w:r>
      <w:r w:rsidR="002C06BF">
        <w:t xml:space="preserve">               </w:t>
      </w:r>
      <w:r w:rsidRPr="00716693">
        <w:t xml:space="preserve">С.А. </w:t>
      </w:r>
      <w:proofErr w:type="spellStart"/>
      <w:r w:rsidRPr="00716693">
        <w:t>Пирютков</w:t>
      </w:r>
      <w:proofErr w:type="spellEnd"/>
    </w:p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98"/>
    <w:rsid w:val="001F6553"/>
    <w:rsid w:val="00274179"/>
    <w:rsid w:val="002943FF"/>
    <w:rsid w:val="002977FB"/>
    <w:rsid w:val="002C06BF"/>
    <w:rsid w:val="002C7164"/>
    <w:rsid w:val="00387115"/>
    <w:rsid w:val="004B111F"/>
    <w:rsid w:val="005B743F"/>
    <w:rsid w:val="00616698"/>
    <w:rsid w:val="00677A46"/>
    <w:rsid w:val="006B21D3"/>
    <w:rsid w:val="006B2952"/>
    <w:rsid w:val="00721CC8"/>
    <w:rsid w:val="00732EF4"/>
    <w:rsid w:val="00B341D9"/>
    <w:rsid w:val="00BF68CE"/>
    <w:rsid w:val="00F00BA8"/>
    <w:rsid w:val="00F21837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6877"/>
  <w15:chartTrackingRefBased/>
  <w15:docId w15:val="{2836110B-9CE6-48B8-BD5E-A668A363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9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dcterms:created xsi:type="dcterms:W3CDTF">2022-11-24T12:08:00Z</dcterms:created>
  <dcterms:modified xsi:type="dcterms:W3CDTF">2022-11-24T12:15:00Z</dcterms:modified>
</cp:coreProperties>
</file>