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package/2006/relationships/metadata/core-properties" Target="docProps/core.xml"></Relationship><Relationship Id="rId3" Type="http://schemas.openxmlformats.org/officeDocument/2006/relationships/extended-properties" Target="docProps/app.xml"></Relationship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\core.xml><?xml version="1.0" encoding="utf-8"?>
<cp:coreProperties xmlns:dcmitype="http://purl.org/dc/dcmitype/" xmlns:dc="http://purl.org/dc/elements/1.1/" xmlns:cp="http://schemas.openxmlformats.org/package/2006/metadata/core-properties" xmlns:dcterms="http://purl.org/dc/terms/">
  <dc:creator>Addi</dc:creator>
  <dc:title>♡―seikyoonline―♡</dc:title>
</cp:coreProperties>
</file>

<file path=word\_rels\comments.xml.rels><?xml version="1.0" encoding="UTF-8" standalone="yes"?><Relationships xmlns="http://schemas.openxmlformats.org/package/2006/relationships"></Relationship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settings" Target="settings.xml"></Relationship><Relationship Id="rId3" Type="http://schemas.openxmlformats.org/officeDocument/2006/relationships/webSettings" Target="webSettings.xml"></Relationship><Relationship Id="rId4" Type="http://schemas.openxmlformats.org/officeDocument/2006/relationships/footnotes" Target="footnotes.xml"></Relationship><Relationship Id="rId5" Type="http://schemas.openxmlformats.org/officeDocument/2006/relationships/endnotes" Target="endnotes.xml"></Relationship><Relationship Id="rId6" Type="http://schemas.openxmlformats.org/officeDocument/2006/relationships/fontTable" Target="fontTable.xml"></Relationship><Relationship Id="rId7" Type="http://schemas.openxmlformats.org/officeDocument/2006/relationships/theme" Target="theme/theme1.xml"></Relationship><Relationship Id="rId8" Type="http://schemas.openxmlformats.org/officeDocument/2006/relationships/numbering" Target="numbering.xml"></Relationship><Relationship Id="rId9" Type="http://schemas.openxmlformats.org/officeDocument/2006/relationships/image" Target="media/image1.jpeg"></Relationship></Relationships>
</file>

<file path=word\_rels\endnotes.xml.rels><?xml version="1.0" encoding="UTF-8" standalone="yes"?><Relationships xmlns="http://schemas.openxmlformats.org/package/2006/relationships"></Relationships>
</file>

<file path=word\_rels\footnotes.xml.rels><?xml version="1.0" encoding="UTF-8" standalone="yes"?><Relationships xmlns="http://schemas.openxmlformats.org/package/2006/relationships"></Relationships>
</file>

<file path=word\_rels\numbering.xml.rels><?xml version="1.0" encoding="UTF-8" standalone="yes"?><Relationships xmlns="http://schemas.openxmlformats.org/package/2006/relationships"></Relationships>
</file>

<file path=word\document.xml><?xml version="1.0" encoding="utf-8"?>
<w:docum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body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296" w:lineRule="auto"/>
        <w:ind w:left="0" w:right="0" w:hanging="0"/>
        <w:jc w:val="both"/>
        <w:rPr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ff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ff0000"/>
          <w:spacing w:val="0"/>
          <w:w w:val="100"/>
          <w:position w:val="0"/>
          <w:sz w:val="24"/>
          <w:szCs w:val="24"/>
          <w:shd w:val="clear" w:color="auto" w:fill="auto"/>
        </w:rPr>
        <w:t xml:space="preserve">♡―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ff0000"/>
          <w:spacing w:val="0"/>
          <w:w w:val="100"/>
          <w:position w:val="0"/>
          <w:sz w:val="24"/>
          <w:szCs w:val="24"/>
          <w:shd w:val="clear" w:color="auto" w:fill="auto"/>
        </w:rPr>
        <w:t xml:space="preserve">seikyoonline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ff0000"/>
          <w:spacing w:val="0"/>
          <w:w w:val="100"/>
          <w:position w:val="0"/>
          <w:sz w:val="24"/>
          <w:szCs w:val="24"/>
          <w:shd w:val="clear" w:color="auto" w:fill="auto"/>
        </w:rPr>
        <w:t xml:space="preserve">―♡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296" w:lineRule="auto"/>
        <w:ind w:left="0" w:right="0" w:hanging="0"/>
        <w:jc w:val="both"/>
        <w:rPr>
          <w:rFonts w:ascii="AppleSDGothicNeo-Regular" w:hAnsi="Arial Unicode MS" w:eastAsia="AppleSDGothicNeo-Regular" w:cs="AppleSDGothicNeo-Regular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AppleSDGothicNeo-Regular" w:hAnsi="Arial Unicode MS" w:eastAsia="AppleSDGothicNeo-Regular" w:cs="AppleSDGothicNeo-Regular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center"/>
        <w:rPr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‘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오사카투쟁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’ 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70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년 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2026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년 가을 완성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center"/>
        <w:rPr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간사이이케다기념대강당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(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關西池田記念大講堂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)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right"/>
        <w:rPr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2022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년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11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월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16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일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right"/>
        <w:rPr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40" w:lineRule="auto"/>
        <w:ind w:left="0" w:right="0" w:hanging="0"/>
        <w:jc w:val="center"/>
        <w:rPr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</w:pP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대간사이에 사제상승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(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師弟常勝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)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의 금주성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(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錦州城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)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center"/>
        <w:rPr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</w:pP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‘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대법흥륭소원성취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’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의 상주어본존을 어안치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(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御安置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)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center"/>
        <w:rPr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16"/>
          <w:szCs w:val="16"/>
          <w:shd w:val="clear" w:color="auto" w:fill="auto"/>
        </w:rPr>
      </w:pP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16"/>
          <w:szCs w:val="16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center"/>
        <w:rPr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오사카성이 바라다 보이는 경승지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(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景勝地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)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에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center"/>
        <w:rPr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center"/>
        <w:rPr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pict>
          <v:group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 style="height:266.71pt;margin-left:62.36pt;margin-top:348.87pt;mso-position-horizontal-relative:char;mso-position-vertical-relative:line;position:;width:375pt;z-index:24;" coordsize="37500,26671">
            <v:shape style="height:22650pt;left:0pt;position:absolute;top:0pt;width:37500pt;" stroked="f">
              <v:imagedata o:title="image" r:id="rId9"/>
            </v:shape>
            <v:shape id="_x0000_s2134649475" style="height:4166pt;left:58pt;position:absolute;top:22505pt;width:37408pt;" coordsize="37408,4166" fillcolor="#ffffff" stroked="f" path="m0,0l37408,0l37408,4166l0,4166xe">
              <v:fill color="#ffffff"/>
              <v:textbox style="v-text-anchor:middle;" inset="2.83pt,2.83pt,2.83pt,2.83pt">
                <w:txbxCont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40" w:lineRule="auto"/>
                      <w:ind w:left="0" w:right="0" w:hanging="0"/>
                      <w:jc w:val="both"/>
                      <w:rPr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상승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常勝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) 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간사이의 사제성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師弟城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) 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‘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간사이이케다기념 대강당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’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의 완성 예상도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. 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그림에 그려져 있는 다리 끝에는 상승불패의 원점인 나카노시마의 오사카시 중앙공회당이 서 있다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. @seikyoonline.com</w:t>
                    </w:r>
                  </w:p>
                </w:txbxContent>
              </v:textbox>
            </v:shape>
          </v:group>
        </w:pic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296" w:lineRule="auto"/>
        <w:ind w:left="0" w:right="0" w:hanging="0"/>
        <w:jc w:val="both"/>
        <w:rPr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296" w:lineRule="auto"/>
        <w:ind w:left="0" w:right="0" w:hanging="0"/>
        <w:jc w:val="both"/>
        <w:rPr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상승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常勝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간사이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關西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의 사제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師弟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의 금주성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錦州城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간사이이케다기념대강당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關西池田記念大講堂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의 완성 예상도가 최근 발표됐다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296" w:lineRule="auto"/>
        <w:ind w:left="0" w:right="0" w:hanging="0"/>
        <w:jc w:val="both"/>
        <w:rPr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창가학회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創價學會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창립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100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주년 기념사업으로 진행되는 대강당은 계획지에 매장문화재 조사와 해체공사 등을 거쳐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2024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년 신축 착공되어 이케다 다이사쿠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池田大作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선생님과 간사이 동지가 구축한 불멸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不滅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의 금자탑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金字塔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인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오사카투쟁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70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주년이 되는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2026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년 가을 완공 예정이다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296" w:lineRule="auto"/>
        <w:ind w:left="0" w:right="0" w:hanging="0"/>
        <w:jc w:val="both"/>
        <w:rPr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오사카 시내의 건설지는 근처에 옛 요도가와 강이 흐르고 오사카성이 가까이에 바라다 보이는 풍광명미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  <w:t xml:space="preserve">風光明媚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  <w:t xml:space="preserve">: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  <w:t xml:space="preserve">산수의 경치가 맑고 아름다움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한 지역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교통도 편리하며 예로부터 벚꽃 명소로 알려져 있다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296" w:lineRule="auto"/>
        <w:ind w:left="0" w:right="0" w:hanging="0"/>
        <w:jc w:val="both"/>
        <w:rPr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건물 외관은 주변 경관을 감안한 색감으로 사제의 금주성에 걸맞은 질실강건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  <w:t xml:space="preserve">質實剛健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  <w:t xml:space="preserve">: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  <w:t xml:space="preserve">꾸밈없이 착실하고 심신이 건강함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한 디자인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296" w:lineRule="auto"/>
        <w:ind w:left="0" w:right="0" w:hanging="0"/>
        <w:jc w:val="both"/>
        <w:rPr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큰 지붕의 대강당은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5000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여 명이 수용 가능하다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이곳에는 제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대 회장 도다 조세이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戶田城聖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선생님이 발원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發願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하고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,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젊은 날의 이케다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池田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선생님이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오사카투쟁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에서 깊은 기원을 올린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대법흥륭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大法興隆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소원성취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所願成就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의 간사이본부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關西本部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상주어본존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常住御本尊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이 어안치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御安置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된다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대강당으로부터 길게 뻗은 건물에는 강칸사이 방면본부의 기능을 갖추어 간사이광포의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싸우는 본진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本陣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이 된다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296" w:lineRule="auto"/>
        <w:ind w:left="0" w:right="0" w:hanging="0"/>
        <w:jc w:val="both"/>
        <w:rPr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부지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敷地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내에는 역사적 건조물과 오사카시 지정 문화재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,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아름다운 일본 정원이 현존함에 따라 그 역사적·문화적 가치를 바탕으로 보존·재정비를 도모할 수 있다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덧붙여 향후에도 지역·사회와 그 가치를 공유할 수 있도록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,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활용의 본연의 자세 등에 대해 검토를 진행하고 있다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296" w:lineRule="auto"/>
        <w:ind w:left="0" w:right="0" w:hanging="0"/>
        <w:jc w:val="both"/>
        <w:rPr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2"/>
          <w:w w:val="100"/>
          <w:position w:val="0"/>
          <w:sz w:val="24"/>
          <w:szCs w:val="24"/>
          <w:shd w:val="clear" w:color="auto" w:fill="auto"/>
        </w:rPr>
        <w:t xml:space="preserve">이달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2"/>
          <w:w w:val="100"/>
          <w:position w:val="0"/>
          <w:sz w:val="24"/>
          <w:szCs w:val="24"/>
          <w:shd w:val="clear" w:color="auto" w:fill="auto"/>
        </w:rPr>
        <w:t xml:space="preserve">11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2"/>
          <w:w w:val="100"/>
          <w:position w:val="0"/>
          <w:sz w:val="24"/>
          <w:szCs w:val="24"/>
          <w:shd w:val="clear" w:color="auto" w:fill="auto"/>
        </w:rPr>
        <w:t xml:space="preserve">월은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2"/>
          <w:w w:val="100"/>
          <w:position w:val="0"/>
          <w:sz w:val="24"/>
          <w:szCs w:val="24"/>
          <w:shd w:val="clear" w:color="auto" w:fill="auto"/>
        </w:rPr>
        <w:t xml:space="preserve">2007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2"/>
          <w:w w:val="100"/>
          <w:position w:val="0"/>
          <w:sz w:val="24"/>
          <w:szCs w:val="24"/>
          <w:shd w:val="clear" w:color="auto" w:fill="auto"/>
        </w:rPr>
        <w:t xml:space="preserve">년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2"/>
          <w:w w:val="100"/>
          <w:position w:val="0"/>
          <w:sz w:val="24"/>
          <w:szCs w:val="24"/>
          <w:shd w:val="clear" w:color="auto" w:fill="auto"/>
        </w:rPr>
        <w:t xml:space="preserve">,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2"/>
          <w:w w:val="100"/>
          <w:position w:val="0"/>
          <w:sz w:val="24"/>
          <w:szCs w:val="24"/>
          <w:shd w:val="clear" w:color="auto" w:fill="auto"/>
        </w:rPr>
        <w:t xml:space="preserve">이케다 선생님의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2"/>
          <w:w w:val="100"/>
          <w:position w:val="0"/>
          <w:sz w:val="24"/>
          <w:szCs w:val="24"/>
          <w:shd w:val="clear" w:color="auto" w:fill="auto"/>
        </w:rPr>
        <w:t xml:space="preserve">258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2"/>
          <w:w w:val="100"/>
          <w:position w:val="0"/>
          <w:sz w:val="24"/>
          <w:szCs w:val="24"/>
          <w:shd w:val="clear" w:color="auto" w:fill="auto"/>
        </w:rPr>
        <w:t xml:space="preserve">회째가 되는 간사이 지도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2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2"/>
          <w:w w:val="100"/>
          <w:position w:val="0"/>
          <w:sz w:val="24"/>
          <w:szCs w:val="24"/>
          <w:shd w:val="clear" w:color="auto" w:fill="auto"/>
        </w:rPr>
        <w:t xml:space="preserve">指導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2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2"/>
          <w:w w:val="100"/>
          <w:position w:val="0"/>
          <w:sz w:val="24"/>
          <w:szCs w:val="24"/>
          <w:shd w:val="clear" w:color="auto" w:fill="auto"/>
        </w:rPr>
        <w:t xml:space="preserve">로부터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2"/>
          <w:w w:val="100"/>
          <w:position w:val="0"/>
          <w:sz w:val="24"/>
          <w:szCs w:val="24"/>
          <w:shd w:val="clear" w:color="auto" w:fill="auto"/>
        </w:rPr>
        <w:t xml:space="preserve">15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2"/>
          <w:w w:val="100"/>
          <w:position w:val="0"/>
          <w:sz w:val="24"/>
          <w:szCs w:val="24"/>
          <w:shd w:val="clear" w:color="auto" w:fill="auto"/>
        </w:rPr>
        <w:t xml:space="preserve">주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년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296" w:lineRule="auto"/>
        <w:ind w:left="0" w:right="0" w:hanging="0"/>
        <w:jc w:val="both"/>
        <w:rPr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이 방문 때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,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간사이총회에서 선생님은 말했다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296" w:lineRule="auto"/>
        <w:ind w:left="0" w:right="0" w:hanging="0"/>
        <w:jc w:val="both"/>
        <w:rPr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“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오사카투쟁의 와중에 나는 구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舊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간사이본부의 초대 관리자 부부를 치하하고 위로하며 말했다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. 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지금은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, 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이런 허름한 건물일 수 있습니다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. 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하지만 머지않아 수천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, 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수만 명의 사람을 지켜갈 수 있는 대복운의 간사이성을 만들겠습니다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. 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반드시 전 세계에서 이 간사이에 모이게 될 것입니다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”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296" w:lineRule="auto"/>
        <w:ind w:left="0" w:right="0" w:hanging="0"/>
        <w:jc w:val="both"/>
        <w:rPr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바야흐로 그 말대로 간사이는 세계의 동지들이 동경하는 세계의 간사이가 됐다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296" w:lineRule="auto"/>
        <w:ind w:left="0" w:right="0" w:hanging="0"/>
        <w:jc w:val="both"/>
        <w:rPr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간사이이케다기념대강당은 이케다 선생님과 함께 한결같이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외곬으로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광선유포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廣宣流布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에 달린 전 간사이 동지의 영광의 상징으로 우뚝 서는 승리성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勝利城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),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민중성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民衆城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),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사제성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師弟城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으로서 그 건설의 망치소리와 함께 대간사이는 개가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凱歌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를 향해 전진 또 전진해 나간다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296" w:lineRule="auto"/>
        <w:ind w:left="0" w:right="0" w:hanging="0"/>
        <w:jc w:val="both"/>
        <w:rPr>
          <w:rFonts w:ascii="굴림" w:hAnsi="Arial Unicode MS" w:eastAsia="굴림" w:cs="굴림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굴림" w:hAnsi="Arial Unicode MS" w:eastAsia="굴림" w:cs="굴림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tabs/>
        <w:rPr/>
      </w:pPr>
      <w:r>
        <w:rPr/>
      </w:r>
    </w:p>
    <w:sectPr>
      <w:footnotePr>
        <w:numFmt w:val="decimal"/>
        <w:numStart w:val="1"/>
      </w:footnotePr>
      <w:endnotePr>
        <w:numFmt w:val="decimal"/>
        <w:numStart w:val="1"/>
      </w:endnotePr>
      <w:pgSz w:w="11905" w:h="16837"/>
      <w:pgMar w:top="1247" w:right="1247" w:bottom="963" w:left="1247" w:header="680" w:footer="481" w:gutter="0"/>
      <w:pgBorders/>
      <w:docGrid/>
    </w:sectPr>
  </w:body>
</w:document>
</file>

<file path=word\endnotes.xml><?xml version="1.0" encoding="utf-8"?>
<w:end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\footnotes.xml><?xml version="1.0" encoding="utf-8"?>
<w:foot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numbering.xml><?xml version="1.0" encoding="utf-8"?>
<w:numbering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abstractNum w:abstractNumId="1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ganada"/>
      <w:suff w:val="space"/>
      <w:lvlText w:val="%2."/>
      <w:lvlJc w:val="left"/>
      <w:pPr>
        <w:ind w:left="0" w:hanging="0"/>
      </w:pPr>
      <w:rPr/>
    </w:lvl>
    <w:lvl w:ilvl="2">
      <w:start w:val="1"/>
      <w:numFmt w:val="decimal"/>
      <w:suff w:val="space"/>
      <w:lvlText w:val="%3)"/>
      <w:lvlJc w:val="left"/>
      <w:pPr>
        <w:ind w:left="0" w:hanging="0"/>
      </w:pPr>
      <w:rPr/>
    </w:lvl>
    <w:lvl w:ilvl="3">
      <w:start w:val="1"/>
      <w:numFmt w:val="ganada"/>
      <w:suff w:val="space"/>
      <w:lvlText w:val="%4)"/>
      <w:lvlJc w:val="left"/>
      <w:pPr>
        <w:ind w:left="0" w:hanging="0"/>
      </w:pPr>
      <w:rPr/>
    </w:lvl>
    <w:lvl w:ilvl="4">
      <w:start w:val="1"/>
      <w:numFmt w:val="decimal"/>
      <w:suff w:val="space"/>
      <w:lvlText w:val="(%5)"/>
      <w:lvlJc w:val="left"/>
      <w:pPr>
        <w:ind w:left="0" w:hanging="0"/>
      </w:pPr>
      <w:rPr/>
    </w:lvl>
    <w:lvl w:ilvl="5">
      <w:start w:val="1"/>
      <w:numFmt w:val="ganada"/>
      <w:suff w:val="space"/>
      <w:lvlText w:val="(%6)"/>
      <w:lvlJc w:val="left"/>
      <w:pPr>
        <w:ind w:left="0" w:hanging="0"/>
      </w:pPr>
      <w:rPr/>
    </w:lvl>
    <w:lvl w:ilvl="6">
      <w:start w:val="1"/>
      <w:numFmt w:val="decimalEnclosedCircle"/>
      <w:suff w:val="space"/>
      <w:lvlText w:val="%7"/>
      <w:lvlJc w:val="left"/>
      <w:pPr>
        <w:ind w:left="0" w:hanging="0"/>
      </w:pPr>
      <w:rPr/>
    </w:lvl>
  </w:abstractNum>
  <w:abstractNum w:abstractNumId="2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decimal"/>
      <w:suff w:val="space"/>
      <w:lvlText w:val="%1.%2."/>
      <w:lvlJc w:val="left"/>
      <w:pPr>
        <w:ind w:left="0" w:hanging="0"/>
      </w:pPr>
      <w:rPr/>
    </w:lvl>
    <w:lvl w:ilvl="2">
      <w:start w:val="1"/>
      <w:numFmt w:val="decimal"/>
      <w:suff w:val="space"/>
      <w:lvlText w:val="%1.%2.%3."/>
      <w:lvlJc w:val="left"/>
      <w:pPr>
        <w:ind w:left="0" w:hanging="0"/>
      </w:pPr>
      <w:rPr/>
    </w:lvl>
    <w:lvl w:ilvl="3">
      <w:start w:val="1"/>
      <w:numFmt w:val="decimal"/>
      <w:suff w:val="space"/>
      <w:lvlText w:val="%1.%2.%3.%4."/>
      <w:lvlJc w:val="left"/>
      <w:pPr>
        <w:ind w:left="0" w:hanging="0"/>
      </w:pPr>
      <w:rPr/>
    </w:lvl>
    <w:lvl w:ilvl="4">
      <w:start w:val="1"/>
      <w:numFmt w:val="decimal"/>
      <w:suff w:val="space"/>
      <w:lvlText w:val="%1.%2.%3.%4.%5."/>
      <w:lvlJc w:val="left"/>
      <w:pPr>
        <w:ind w:left="0" w:hanging="0"/>
      </w:pPr>
      <w:rPr/>
    </w:lvl>
    <w:lvl w:ilvl="5">
      <w:start w:val="1"/>
      <w:numFmt w:val="decimal"/>
      <w:suff w:val="space"/>
      <w:lvlText w:val="%1.%2.%3.%4.%5.%6."/>
      <w:lvlJc w:val="left"/>
      <w:pPr>
        <w:ind w:left="0" w:hanging="0"/>
      </w:pPr>
      <w:rPr/>
    </w:lvl>
    <w:lvl w:ilvl="6">
      <w:start w:val="1"/>
      <w:numFmt w:val="decimal"/>
      <w:suff w:val="space"/>
      <w:lvlText w:val="%1.%2.%3.%4.%5.%6.%7."/>
      <w:lvlJc w:val="left"/>
      <w:pPr>
        <w:ind w:left="0" w:hanging="0"/>
      </w:pPr>
      <w:rPr/>
    </w:lvl>
  </w:abstractNum>
  <w:abstractNum w:abstractNumId="3">
    <w:multiLevelType w:val="multilevel"/>
    <w:lvl w:ilvl="0">
      <w:start w:val="1"/>
      <w:numFmt w:val="bullet"/>
      <w:suff w:val="space"/>
      <w:lvlText w:val="∙"/>
      <w:lvlJc w:val="left"/>
      <w:pPr>
        <w:ind w:left="0" w:hanging="0"/>
      </w:pPr>
      <w:rPr>
        <w:rFonts w:hint="default" w:ascii="Arial Unicode MS" w:hAnsi="Arial Unicode M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\settings.xml><?xml version="1.0" encoding="utf-8"?>
<w:setting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</w:settings>
</file>

<file path=word\styles.xml><?xml version="1.0" encoding="utf-8"?>
<w:styl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docDefaults>
    <w:pPrDefault>
      <w:pPr>
        <w:spacing w:before="0" w:after="0" w:line="240" w:lineRule="auto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uiPriority="10" w:semiHidden="0" w:unhideWhenUsed="0" w:qFormat="1"/>
    <w:lsdException w:name="Subtitle" w:uiPriority="1"/>
    <w:lsdException w:name="Strong" w:uiPriority="11" w:semiHidden="0" w:unhideWhenUsed="0" w:qFormat="1"/>
    <w:lsdException w:name="Emphasis" w:uiPriority="22" w:semiHidden="0" w:unhideWhenUsed="0" w:qFormat="1"/>
    <w:lsdException w:name="Table Grid" w:uiPriority="20" w:semiHidden="0" w:unhideWhenUsed="0" w:qFormat="1"/>
    <w:lsdException w:name="Placeholder Text" w:uiPriority="59" w:semiHidden="0" w:unhideWhenUsed="0"/>
    <w:lsdException w:name="No Spacing" w:unhideWhenUsed="0"/>
    <w:lsdException w:name="Light Shading" w:uiPriority="1" w:semiHidden="0" w:unhideWhenUsed="0" w:qFormat="1"/>
    <w:lsdException w:name="Light List" w:uiPriority="60" w:semiHidden="0" w:unhideWhenUsed="0"/>
    <w:lsdException w:name="Light Grid" w:uiPriority="61" w:semiHidden="0" w:unhideWhenUsed="0"/>
    <w:lsdException w:name="Medium Shading 1" w:uiPriority="62" w:semiHidden="0" w:unhideWhenUsed="0"/>
    <w:lsdException w:name="Medium Shading 2" w:uiPriority="63" w:semiHidden="0" w:unhideWhenUsed="0"/>
    <w:lsdException w:name="Medium List 1" w:uiPriority="64" w:semiHidden="0" w:unhideWhenUsed="0"/>
    <w:lsdException w:name="Medium List 2" w:uiPriority="65" w:semiHidden="0" w:unhideWhenUsed="0"/>
    <w:lsdException w:name="Medium Grid 1" w:uiPriority="66" w:semiHidden="0" w:unhideWhenUsed="0"/>
    <w:lsdException w:name="Medium Grid 2" w:uiPriority="67" w:semiHidden="0" w:unhideWhenUsed="0"/>
    <w:lsdException w:name="Medium Grid 3" w:uiPriority="68" w:semiHidden="0" w:unhideWhenUsed="0"/>
    <w:lsdException w:name="Dark List" w:uiPriority="69" w:semiHidden="0" w:unhideWhenUsed="0"/>
    <w:lsdException w:name="Colorful Shading" w:uiPriority="70" w:semiHidden="0" w:unhideWhenUsed="0"/>
    <w:lsdException w:name="Colorful List" w:uiPriority="71" w:semiHidden="0" w:unhideWhenUsed="0"/>
    <w:lsdException w:name="Colorful Grid" w:uiPriority="72" w:semiHidden="0" w:unhideWhenUsed="0"/>
    <w:lsdException w:name="Light Shading Accent 1" w:uiPriority="73" w:semiHidden="0" w:unhideWhenUsed="0"/>
    <w:lsdException w:name="Light List Accent 1" w:uiPriority="60" w:semiHidden="0" w:unhideWhenUsed="0"/>
    <w:lsdException w:name="Light Grid Accent 1" w:uiPriority="61" w:semiHidden="0" w:unhideWhenUsed="0"/>
    <w:lsdException w:name="Medium Shading 1 Accent 1" w:uiPriority="62" w:semiHidden="0" w:unhideWhenUsed="0"/>
    <w:lsdException w:name="Medium Shading 2 Accent 1" w:uiPriority="63" w:semiHidden="0" w:unhideWhenUsed="0"/>
    <w:lsdException w:name="Medium List 1 Accent 1" w:uiPriority="64" w:semiHidden="0" w:unhideWhenUsed="0"/>
    <w:lsdException w:name="Revision" w:uiPriority="65" w:semiHidden="0" w:unhideWhenUsed="0"/>
    <w:lsdException w:name="List Paragraph" w:unhideWhenUsed="0"/>
    <w:lsdException w:name="Quote" w:uiPriority="34" w:semiHidden="0" w:unhideWhenUsed="0" w:qFormat="1"/>
    <w:lsdException w:name="Intense Quote" w:uiPriority="29" w:semiHidden="0" w:unhideWhenUsed="0" w:qFormat="1"/>
    <w:lsdException w:name="Medium List 2 Accent 1" w:uiPriority="30" w:semiHidden="0" w:unhideWhenUsed="0" w:qFormat="1"/>
    <w:lsdException w:name="Medium Grid 1 Accent 1" w:uiPriority="66" w:semiHidden="0" w:unhideWhenUsed="0"/>
    <w:lsdException w:name="Medium Grid 2 Accent 1" w:uiPriority="67" w:semiHidden="0" w:unhideWhenUsed="0"/>
    <w:lsdException w:name="Medium Grid 3 Accent 1" w:uiPriority="68" w:semiHidden="0" w:unhideWhenUsed="0"/>
    <w:lsdException w:name="Dark List Accent 1" w:uiPriority="69" w:semiHidden="0" w:unhideWhenUsed="0"/>
    <w:lsdException w:name="Colorful Shading Accent 1" w:uiPriority="70" w:semiHidden="0" w:unhideWhenUsed="0"/>
    <w:lsdException w:name="Colorful List Accent 1" w:uiPriority="71" w:semiHidden="0" w:unhideWhenUsed="0"/>
    <w:lsdException w:name="Colorful Grid Accent 1" w:uiPriority="72" w:semiHidden="0" w:unhideWhenUsed="0"/>
    <w:lsdException w:name="Light Shading Accent 2" w:uiPriority="73" w:semiHidden="0" w:unhideWhenUsed="0"/>
    <w:lsdException w:name="Light List Accent 2" w:uiPriority="60" w:semiHidden="0" w:unhideWhenUsed="0"/>
    <w:lsdException w:name="Light Grid Accent 2" w:uiPriority="61" w:semiHidden="0" w:unhideWhenUsed="0"/>
    <w:lsdException w:name="Medium Shading 1 Accent 2" w:uiPriority="62" w:semiHidden="0" w:unhideWhenUsed="0"/>
    <w:lsdException w:name="Medium Shading 2 Accent 2" w:uiPriority="63" w:semiHidden="0" w:unhideWhenUsed="0"/>
    <w:lsdException w:name="Medium List 1 Accent 2" w:uiPriority="64" w:semiHidden="0" w:unhideWhenUsed="0"/>
    <w:lsdException w:name="Medium List 2 Accent 2" w:uiPriority="65" w:semiHidden="0" w:unhideWhenUsed="0"/>
    <w:lsdException w:name="Medium Grid 1 Accent 2" w:uiPriority="66" w:semiHidden="0" w:unhideWhenUsed="0"/>
    <w:lsdException w:name="Medium Grid 2 Accent 2" w:uiPriority="67" w:semiHidden="0" w:unhideWhenUsed="0"/>
    <w:lsdException w:name="Medium Grid 3 Accent 2" w:uiPriority="68" w:semiHidden="0" w:unhideWhenUsed="0"/>
    <w:lsdException w:name="Dark List Accent 2" w:uiPriority="69" w:semiHidden="0" w:unhideWhenUsed="0"/>
    <w:lsdException w:name="Colorful Shading Accent 2" w:uiPriority="70" w:semiHidden="0" w:unhideWhenUsed="0"/>
    <w:lsdException w:name="Colorful List Accent 2" w:uiPriority="71" w:semiHidden="0" w:unhideWhenUsed="0"/>
    <w:lsdException w:name="Colorful Grid Accent 2" w:uiPriority="72" w:semiHidden="0" w:unhideWhenUsed="0"/>
    <w:lsdException w:name="Light Shading Accent 3" w:uiPriority="73" w:semiHidden="0" w:unhideWhenUsed="0"/>
    <w:lsdException w:name="Light List Accent 3" w:uiPriority="60" w:semiHidden="0" w:unhideWhenUsed="0"/>
    <w:lsdException w:name="Light Grid Accent 3" w:uiPriority="61" w:semiHidden="0" w:unhideWhenUsed="0"/>
    <w:lsdException w:name="Medium Shading 1 Accent 3" w:uiPriority="62" w:semiHidden="0" w:unhideWhenUsed="0"/>
    <w:lsdException w:name="Medium Shading 2 Accent 3" w:uiPriority="63" w:semiHidden="0" w:unhideWhenUsed="0"/>
    <w:lsdException w:name="Medium List 1 Accent 3" w:uiPriority="64" w:semiHidden="0" w:unhideWhenUsed="0"/>
    <w:lsdException w:name="Medium List 2 Accent 3" w:uiPriority="65" w:semiHidden="0" w:unhideWhenUsed="0"/>
    <w:lsdException w:name="Medium Grid 1 Accent 3" w:uiPriority="66" w:semiHidden="0" w:unhideWhenUsed="0"/>
    <w:lsdException w:name="Medium Grid 2 Accent 3" w:uiPriority="67" w:semiHidden="0" w:unhideWhenUsed="0"/>
    <w:lsdException w:name="Medium Grid 3 Accent 3" w:uiPriority="68" w:semiHidden="0" w:unhideWhenUsed="0"/>
    <w:lsdException w:name="Dark List Accent 3" w:uiPriority="69" w:semiHidden="0" w:unhideWhenUsed="0"/>
    <w:lsdException w:name="Colorful Shading Accent 3" w:uiPriority="70" w:semiHidden="0" w:unhideWhenUsed="0"/>
    <w:lsdException w:name="Colorful List Accent 3" w:uiPriority="71" w:semiHidden="0" w:unhideWhenUsed="0"/>
    <w:lsdException w:name="Colorful Grid Accent 3" w:uiPriority="72" w:semiHidden="0" w:unhideWhenUsed="0"/>
    <w:lsdException w:name="Light Shading Accent 4" w:uiPriority="73" w:semiHidden="0" w:unhideWhenUsed="0"/>
    <w:lsdException w:name="Light List Accent 4" w:uiPriority="60" w:semiHidden="0" w:unhideWhenUsed="0"/>
    <w:lsdException w:name="Light Grid Accent 4" w:uiPriority="61" w:semiHidden="0" w:unhideWhenUsed="0"/>
    <w:lsdException w:name="Medium Shading 1 Accent 4" w:uiPriority="62" w:semiHidden="0" w:unhideWhenUsed="0"/>
    <w:lsdException w:name="Medium Shading 2 Accent 4" w:uiPriority="63" w:semiHidden="0" w:unhideWhenUsed="0"/>
    <w:lsdException w:name="Medium List 1 Accent 4" w:uiPriority="64" w:semiHidden="0" w:unhideWhenUsed="0"/>
    <w:lsdException w:name="Medium List 2 Accent 4" w:uiPriority="65" w:semiHidden="0" w:unhideWhenUsed="0"/>
    <w:lsdException w:name="Medium Grid 1 Accent 4" w:uiPriority="66" w:semiHidden="0" w:unhideWhenUsed="0"/>
    <w:lsdException w:name="Medium Grid 2 Accent 4" w:uiPriority="67" w:semiHidden="0" w:unhideWhenUsed="0"/>
    <w:lsdException w:name="Medium Grid 3 Accent 4" w:uiPriority="68" w:semiHidden="0" w:unhideWhenUsed="0"/>
    <w:lsdException w:name="Dark List Accent 4" w:uiPriority="69" w:semiHidden="0" w:unhideWhenUsed="0"/>
    <w:lsdException w:name="Colorful Shading Accent 4" w:uiPriority="70" w:semiHidden="0" w:unhideWhenUsed="0"/>
    <w:lsdException w:name="Colorful List Accent 4" w:uiPriority="71" w:semiHidden="0" w:unhideWhenUsed="0"/>
    <w:lsdException w:name="Colorful Grid Accent 4" w:uiPriority="72" w:semiHidden="0" w:unhideWhenUsed="0"/>
    <w:lsdException w:name="Light Shading Accent 5" w:uiPriority="73" w:semiHidden="0" w:unhideWhenUsed="0"/>
    <w:lsdException w:name="Light List Accent 5" w:uiPriority="60" w:semiHidden="0" w:unhideWhenUsed="0"/>
    <w:lsdException w:name="Light Grid Accent 5" w:uiPriority="61" w:semiHidden="0" w:unhideWhenUsed="0"/>
    <w:lsdException w:name="Medium Shading 1 Accent 5" w:uiPriority="62" w:semiHidden="0" w:unhideWhenUsed="0"/>
    <w:lsdException w:name="Medium Shading 2 Accent 5" w:uiPriority="63" w:semiHidden="0" w:unhideWhenUsed="0"/>
    <w:lsdException w:name="Medium List 1 Accent 5" w:uiPriority="64" w:semiHidden="0" w:unhideWhenUsed="0"/>
    <w:lsdException w:name="Medium List 2 Accent 5" w:uiPriority="65" w:semiHidden="0" w:unhideWhenUsed="0"/>
    <w:lsdException w:name="Medium Grid 1 Accent 5" w:uiPriority="66" w:semiHidden="0" w:unhideWhenUsed="0"/>
    <w:lsdException w:name="Medium Grid 2 Accent 5" w:uiPriority="67" w:semiHidden="0" w:unhideWhenUsed="0"/>
    <w:lsdException w:name="Medium Grid 3 Accent 5" w:uiPriority="68" w:semiHidden="0" w:unhideWhenUsed="0"/>
    <w:lsdException w:name="Dark List Accent 5" w:uiPriority="69" w:semiHidden="0" w:unhideWhenUsed="0"/>
    <w:lsdException w:name="Colorful Shading Accent 5" w:uiPriority="70" w:semiHidden="0" w:unhideWhenUsed="0"/>
    <w:lsdException w:name="Colorful List Accent 5" w:uiPriority="71" w:semiHidden="0" w:unhideWhenUsed="0"/>
    <w:lsdException w:name="Colorful Grid Accent 5" w:uiPriority="72" w:semiHidden="0" w:unhideWhenUsed="0"/>
    <w:lsdException w:name="Light Shading Accent 6" w:uiPriority="73" w:semiHidden="0" w:unhideWhenUsed="0"/>
    <w:lsdException w:name="Light List Accent 6" w:uiPriority="60" w:semiHidden="0" w:unhideWhenUsed="0"/>
    <w:lsdException w:name="Light Grid Accent 6" w:uiPriority="61" w:semiHidden="0" w:unhideWhenUsed="0"/>
    <w:lsdException w:name="Medium Shading 1 Accent 6" w:uiPriority="62" w:semiHidden="0" w:unhideWhenUsed="0"/>
    <w:lsdException w:name="Medium Shading 2 Accent 6" w:uiPriority="63" w:semiHidden="0" w:unhideWhenUsed="0"/>
    <w:lsdException w:name="Medium List 1 Accent 6" w:uiPriority="64" w:semiHidden="0" w:unhideWhenUsed="0"/>
    <w:lsdException w:name="Medium List 2 Accent 6" w:uiPriority="65" w:semiHidden="0" w:unhideWhenUsed="0"/>
    <w:lsdException w:name="Medium Grid 1 Accent 6" w:uiPriority="66" w:semiHidden="0" w:unhideWhenUsed="0"/>
    <w:lsdException w:name="Medium Grid 2 Accent 6" w:uiPriority="67" w:semiHidden="0" w:unhideWhenUsed="0"/>
    <w:lsdException w:name="Medium Grid 3 Accent 6" w:uiPriority="68" w:semiHidden="0" w:unhideWhenUsed="0"/>
    <w:lsdException w:name="Dark List Accent 6" w:uiPriority="69" w:semiHidden="0" w:unhideWhenUsed="0"/>
    <w:lsdException w:name="Colorful Shading Accent 6" w:uiPriority="70" w:semiHidden="0" w:unhideWhenUsed="0"/>
    <w:lsdException w:name="Colorful List Accent 6" w:uiPriority="71" w:semiHidden="0" w:unhideWhenUsed="0"/>
    <w:lsdException w:name="Colorful Grid Accent 6" w:uiPriority="72" w:semiHidden="0" w:unhideWhenUsed="0"/>
    <w:lsdException w:name="Subtle Emphasis" w:uiPriority="73" w:semiHidden="0" w:unhideWhenUsed="0"/>
    <w:lsdException w:name="Intense Emphasis" w:uiPriority="19" w:semiHidden="0" w:unhideWhenUsed="0" w:qFormat="1"/>
    <w:lsdException w:name="Subtle Reference" w:uiPriority="21" w:semiHidden="0" w:unhideWhenUsed="0" w:qFormat="1"/>
    <w:lsdException w:name="Intense Reference" w:uiPriority="31" w:semiHidden="0" w:unhideWhenUsed="0" w:qFormat="1"/>
    <w:lsdException w:name="Book Title" w:uiPriority="32" w:semiHidden="0" w:unhideWhenUsed="0" w:qFormat="1"/>
    <w:lsdException w:name="Bibliography" w:uiPriority="33" w:semiHidden="0" w:unhideWhenUsed="0" w:qFormat="1"/>
    <w:lsdException w:name="TOC Heading" w:uiPriority="37"/>
    <w:lsdException w:name="TOC Heading" w:uiPriority="39" w:qFormat="1"/>
  </w:latentStyles>
  <w:style w:type="paragraph" w:styleId="a" w:default="1">
    <w:name w:val="Normal"/>
    <w:qFormat/>
    <w:pPr>
      <w:widowControl w:val="0"/>
      <w:wordWrap w:val="0"/>
      <w:autoSpaceDE w:val="0"/>
      <w:autoSpaceDN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" w:default="1">
    <w:name w:val="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0" w:default="1">
    <w:name w:val="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custom0">
    <w:name w:val="바탕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96" w:lineRule="auto"/>
      <w:ind w:left="0" w:right="0" w:hanging="0"/>
      <w:jc w:val="both"/>
    </w:pPr>
    <w:rPr>
      <w:rFonts w:ascii="a드림고딕3" w:hAnsi="Arial Unicode MS" w:eastAsia="a드림고딕3" w:cs="a드림고딕3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">
    <w:name w:val="본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3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2">
    <w:name w:val="개요 1"/>
    <w:qFormat/>
    <w:pPr>
      <w:keepNext w:val="0"/>
      <w:keepLines w:val="0"/>
      <w:pageBreakBefore w:val="0"/>
      <w:widowControl w:val="0"/>
      <w:numPr>
        <w:ilvl w:val="0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2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3">
    <w:name w:val="개요 2"/>
    <w:qFormat/>
    <w:pPr>
      <w:keepNext w:val="0"/>
      <w:keepLines w:val="0"/>
      <w:pageBreakBefore w:val="0"/>
      <w:widowControl w:val="0"/>
      <w:numPr>
        <w:ilvl w:val="1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4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4">
    <w:name w:val="개요 3"/>
    <w:qFormat/>
    <w:pPr>
      <w:keepNext w:val="0"/>
      <w:keepLines w:val="0"/>
      <w:pageBreakBefore w:val="0"/>
      <w:widowControl w:val="0"/>
      <w:numPr>
        <w:ilvl w:val="2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6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5">
    <w:name w:val="개요 4"/>
    <w:qFormat/>
    <w:pPr>
      <w:keepNext w:val="0"/>
      <w:keepLines w:val="0"/>
      <w:pageBreakBefore w:val="0"/>
      <w:widowControl w:val="0"/>
      <w:numPr>
        <w:ilvl w:val="3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8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6">
    <w:name w:val="개요 5"/>
    <w:qFormat/>
    <w:pPr>
      <w:keepNext w:val="0"/>
      <w:keepLines w:val="0"/>
      <w:pageBreakBefore w:val="0"/>
      <w:widowControl w:val="0"/>
      <w:numPr>
        <w:ilvl w:val="4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0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7">
    <w:name w:val="개요 6"/>
    <w:qFormat/>
    <w:pPr>
      <w:keepNext w:val="0"/>
      <w:keepLines w:val="0"/>
      <w:pageBreakBefore w:val="0"/>
      <w:widowControl w:val="0"/>
      <w:numPr>
        <w:ilvl w:val="5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2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8">
    <w:name w:val="개요 7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4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9">
    <w:name w:val="개요 8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6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0">
    <w:name w:val="개요 9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8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1">
    <w:name w:val="개요 10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20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character" w:styleId="custom12">
    <w:name w:val="쪽 번호"/>
    <w:qFormat/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3">
    <w:name w:val="머리말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0" w:line="240" w:lineRule="auto"/>
      <w:ind w:left="0" w:right="0" w:hanging="0"/>
      <w:jc w:val="both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4">
    <w:name w:val="각주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0" w:lineRule="auto"/>
      <w:ind w:left="262" w:right="0" w:hanging="262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5">
    <w:name w:val="미주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0" w:lineRule="auto"/>
      <w:ind w:left="262" w:right="0" w:hanging="262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6">
    <w:name w:val="메모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0" w:line="240" w:lineRule="auto"/>
      <w:ind w:left="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-4"/>
      <w:w w:val="100"/>
      <w:position w:val="0"/>
      <w:sz w:val="18"/>
      <w:szCs w:val="18"/>
      <w:shd w:val="clear" w:color="auto" w:fill="auto"/>
    </w:rPr>
  </w:style>
  <w:style w:type="paragraph" w:styleId="custom17">
    <w:name w:val="차례 제목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240" w:after="60" w:line="249" w:lineRule="auto"/>
      <w:ind w:left="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2e74b5"/>
      <w:spacing w:val="0"/>
      <w:w w:val="100"/>
      <w:position w:val="0"/>
      <w:sz w:val="32"/>
      <w:szCs w:val="32"/>
      <w:shd w:val="clear" w:color="auto" w:fill="auto"/>
    </w:rPr>
  </w:style>
  <w:style w:type="paragraph" w:styleId="custom18">
    <w:name w:val="차례 1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140" w:line="249" w:lineRule="auto"/>
      <w:ind w:left="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9">
    <w:name w:val="차례 2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140" w:line="249" w:lineRule="auto"/>
      <w:ind w:left="22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0">
    <w:name w:val="차례 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140" w:line="249" w:lineRule="auto"/>
      <w:ind w:left="44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1">
    <w:name w:val="캡션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160" w:line="240" w:lineRule="auto"/>
      <w:ind w:left="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</w:styles>
</file>

<file path=word\theme\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r="http://schemas.openxmlformats.org/officeDocument/2006/relationships" xmlns:w="http://schemas.openxmlformats.org/wordprocessingml/2006/main">
  <w:optimizeForBrowser/>
</w:webSettings>
</file>