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Props/core0.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openxmlformats.org/officedocument/2006/relationships/metadata/core-properties" Target="docProps/core0.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0B2068" w14:textId="77777777" w:rsidR="00E66645" w:rsidRDefault="008479D2">
      <w:pPr>
        <w:pStyle w:val="Tekstpodstawowy"/>
        <w:rPr>
          <w:lang w:val="en-AU"/>
        </w:rPr>
      </w:pPr>
      <w:r>
        <w:rPr>
          <w:shd w:val="clear" w:color="auto" w:fill="FF0000"/>
          <w:lang w:val="en-AU"/>
        </w:rPr>
        <w:t>ZOTERO_TRANSFER_DOCUMENT</w:t>
      </w:r>
    </w:p>
    <w:p w14:paraId="430B2069" w14:textId="77777777" w:rsidR="00E66645" w:rsidRDefault="00E66645">
      <w:pPr>
        <w:pStyle w:val="Tekstpodstawowy"/>
        <w:rPr>
          <w:shd w:val="clear" w:color="auto" w:fill="FF0000"/>
        </w:rPr>
      </w:pPr>
    </w:p>
    <w:p w14:paraId="430B206A" w14:textId="77777777" w:rsidR="00E66645" w:rsidRDefault="008479D2">
      <w:pPr>
        <w:pStyle w:val="Tekstpodstawowy"/>
        <w:rPr>
          <w:lang w:val="en-AU"/>
        </w:rPr>
      </w:pPr>
      <w:r>
        <w:rPr>
          <w:shd w:val="clear" w:color="auto" w:fill="FF0000"/>
          <w:lang w:val="en-AU"/>
        </w:rPr>
        <w:t xml:space="preserve">Cytowania Zotero w tym dokumencie zostały przekształcone do formatu, który może być bezpiecznie przeniesiony między procesorami tekstu. Aby kontynuować pracę z cytowaniami, otwórz ten dokument we wspieranym procesorze </w:t>
      </w:r>
      <w:r>
        <w:rPr>
          <w:shd w:val="clear" w:color="auto" w:fill="FF0000"/>
          <w:lang w:val="en-AU"/>
        </w:rPr>
        <w:t>tekstu i wciśnij „Odśwież” we wtyczce Zotero.</w:t>
      </w:r>
    </w:p>
    <w:p w14:paraId="430B206B" w14:textId="77777777" w:rsidR="00E66645" w:rsidRDefault="00E66645">
      <w:pPr>
        <w:pStyle w:val="Tekstpodstawowy"/>
        <w:rPr>
          <w:shd w:val="clear" w:color="auto" w:fill="FF0000"/>
        </w:rPr>
      </w:pPr>
    </w:p>
    <w:p w14:paraId="430B206C" w14:textId="77777777" w:rsidR="00E66645" w:rsidRDefault="008479D2">
      <w:pPr>
        <w:pStyle w:val="Tekstpodstawowy"/>
        <w:rPr>
          <w:lang w:val="en-AU"/>
        </w:rPr>
      </w:pPr>
      <w:r>
        <w:rPr>
          <w:shd w:val="clear" w:color="auto" w:fill="FF0000"/>
          <w:lang w:val="en-AU"/>
        </w:rPr>
        <w:t>SHY</w:t>
      </w:r>
      <w:r>
        <w:rPr>
          <w:lang w:val="en-AU"/>
        </w:rPr>
        <w:t xml:space="preserve"> soft hyphen (U+00ad): </w:t>
      </w:r>
      <w:r>
        <w:rPr>
          <w:lang w:val="en-AU"/>
        </w:rPr>
        <w:softHyphen/>
      </w:r>
    </w:p>
    <w:p w14:paraId="430B206D" w14:textId="77777777" w:rsidR="00E66645" w:rsidRDefault="008479D2">
      <w:pPr>
        <w:rPr>
          <w:lang w:val="en-AU"/>
        </w:rPr>
      </w:pPr>
      <w:r>
        <w:rPr>
          <w:lang w:val="en-AU"/>
        </w:rPr>
        <w:t>“nano-lubricant containing</w:t>
      </w:r>
      <w:r>
        <w:rPr>
          <w:shd w:val="clear" w:color="auto" w:fill="FF0000"/>
          <w:lang w:val="en-AU"/>
        </w:rPr>
        <w:t xml:space="preserve"> </w:t>
      </w:r>
      <w:r>
        <w:rPr>
          <w:shd w:val="clear" w:color="auto" w:fill="FF0000"/>
          <w:lang w:val="en-AU"/>
        </w:rPr>
        <w:softHyphen/>
      </w:r>
      <w:r>
        <w:rPr>
          <w:lang w:val="en-AU"/>
        </w:rPr>
        <w:t>SiO2 nanoparticles”</w:t>
      </w:r>
    </w:p>
    <w:p w14:paraId="430B206E" w14:textId="77777777" w:rsidR="00E66645" w:rsidRDefault="008479D2">
      <w:pPr>
        <w:rPr>
          <w:lang w:val="en-AU"/>
        </w:rPr>
      </w:pPr>
      <w:r>
        <w:rPr>
          <w:lang w:val="en-AU"/>
        </w:rPr>
        <w:t>“the addition of S</w:t>
      </w:r>
      <w:r>
        <w:rPr>
          <w:shd w:val="clear" w:color="auto" w:fill="FF0000"/>
          <w:lang w:val="en-AU"/>
        </w:rPr>
        <w:softHyphen/>
        <w:t xml:space="preserve"> </w:t>
      </w:r>
      <w:r>
        <w:rPr>
          <w:lang w:val="en-AU"/>
        </w:rPr>
        <w:t>iO2 nanoparticles”</w:t>
      </w:r>
    </w:p>
    <w:p w14:paraId="430B206F" w14:textId="77777777" w:rsidR="00E66645" w:rsidRDefault="00E66645">
      <w:pPr>
        <w:rPr>
          <w:lang w:val="en-AU"/>
        </w:rPr>
      </w:pPr>
    </w:p>
    <w:p w14:paraId="430B2070" w14:textId="77777777" w:rsidR="00E66645" w:rsidRDefault="008479D2">
      <w:pPr>
        <w:pStyle w:val="Tekstpodstawowy"/>
        <w:rPr>
          <w:lang w:val="en-AU"/>
        </w:rPr>
      </w:pPr>
      <w:r>
        <w:rPr>
          <w:shd w:val="clear" w:color="auto" w:fill="81D41A"/>
          <w:lang w:val="en-AU"/>
        </w:rPr>
        <w:t>THSP</w:t>
      </w:r>
      <w:r>
        <w:rPr>
          <w:lang w:val="en-AU"/>
        </w:rPr>
        <w:t xml:space="preserve"> thin space (U+2009) does not affect:  </w:t>
      </w:r>
    </w:p>
    <w:p w14:paraId="430B2071" w14:textId="77777777" w:rsidR="00E66645" w:rsidRDefault="008479D2">
      <w:pPr>
        <w:pStyle w:val="Tekstpodstawowy"/>
        <w:rPr>
          <w:lang w:val="en-AU"/>
        </w:rPr>
      </w:pPr>
      <w:r>
        <w:rPr>
          <w:lang w:val="en-AU"/>
        </w:rPr>
        <w:t>“Results revealed that in φ</w:t>
      </w:r>
      <w:r>
        <w:rPr>
          <w:shd w:val="clear" w:color="auto" w:fill="81D41A"/>
          <w:lang w:val="en-AU"/>
        </w:rPr>
        <w:t> </w:t>
      </w:r>
      <w:r>
        <w:rPr>
          <w:lang w:val="en-AU"/>
        </w:rPr>
        <w:t>=</w:t>
      </w:r>
      <w:r>
        <w:rPr>
          <w:shd w:val="clear" w:color="auto" w:fill="81D41A"/>
          <w:lang w:val="en-AU"/>
        </w:rPr>
        <w:t> </w:t>
      </w:r>
      <w:r>
        <w:rPr>
          <w:lang w:val="en-AU"/>
        </w:rPr>
        <w:t>0.1%”</w:t>
      </w:r>
    </w:p>
    <w:p w14:paraId="430B2072" w14:textId="77777777" w:rsidR="00E66645" w:rsidRDefault="008479D2">
      <w:pPr>
        <w:pStyle w:val="Tekstpodstawowy"/>
        <w:rPr>
          <w:lang w:val="en-AU"/>
        </w:rPr>
      </w:pPr>
      <w:r>
        <w:rPr>
          <w:lang w:val="en-AU"/>
        </w:rPr>
        <w:t>“base oil in φ</w:t>
      </w:r>
      <w:r>
        <w:rPr>
          <w:shd w:val="clear" w:color="auto" w:fill="81D41A"/>
          <w:lang w:val="en-AU"/>
        </w:rPr>
        <w:t> </w:t>
      </w:r>
      <w:r>
        <w:rPr>
          <w:lang w:val="en-AU"/>
        </w:rPr>
        <w:t>=</w:t>
      </w:r>
      <w:r>
        <w:rPr>
          <w:shd w:val="clear" w:color="auto" w:fill="81D41A"/>
          <w:lang w:val="en-AU"/>
        </w:rPr>
        <w:t> </w:t>
      </w:r>
      <w:r>
        <w:rPr>
          <w:lang w:val="en-AU"/>
        </w:rPr>
        <w:t>0.1%”</w:t>
      </w:r>
    </w:p>
    <w:p w14:paraId="430B2073" w14:textId="77777777" w:rsidR="00E66645" w:rsidRDefault="00E66645">
      <w:pPr>
        <w:pStyle w:val="Tekstpodstawowy"/>
        <w:rPr>
          <w:lang w:val="en-AU"/>
        </w:rPr>
      </w:pPr>
    </w:p>
    <w:p w14:paraId="430B2074" w14:textId="77777777" w:rsidR="00E66645" w:rsidRDefault="008479D2">
      <w:pPr>
        <w:pStyle w:val="Tekstpodstawowy"/>
        <w:rPr>
          <w:lang w:val="en-AU"/>
        </w:rPr>
      </w:pPr>
      <w:r>
        <w:rPr>
          <w:lang w:val="en-AU"/>
        </w:rPr>
        <w:t>SHY do affect restoring citations in Word.</w:t>
      </w:r>
    </w:p>
    <w:p w14:paraId="430B2075" w14:textId="77777777" w:rsidR="00E66645" w:rsidRDefault="008479D2">
      <w:pPr>
        <w:pStyle w:val="Tekstpodstawowy"/>
        <w:rPr>
          <w:lang w:val="en-AU"/>
        </w:rPr>
      </w:pPr>
      <w:r>
        <w:rPr>
          <w:lang w:val="en-AU"/>
        </w:rPr>
        <w:t>THSP does not  affect restoring citations in Word.</w:t>
      </w:r>
    </w:p>
    <w:p w14:paraId="430B2076" w14:textId="77777777" w:rsidR="00E66645" w:rsidRDefault="00E66645">
      <w:pPr>
        <w:pStyle w:val="Tekstpodstawowy"/>
        <w:rPr>
          <w:lang w:val="en-AU"/>
        </w:rPr>
      </w:pPr>
    </w:p>
    <w:p w14:paraId="430B2077" w14:textId="77777777" w:rsidR="00E66645" w:rsidRDefault="008479D2">
      <w:pPr>
        <w:pStyle w:val="Tekstpodstawowy"/>
      </w:pPr>
      <w:r>
        <w:rPr>
          <w:lang w:val="en-AU"/>
        </w:rPr>
        <w:t xml:space="preserve">text </w:t>
      </w:r>
      <w:hyperlink r:id="rId4">
        <w:r>
          <w:rPr>
            <w:rStyle w:val="Hipercze"/>
            <w:lang w:val="en-AU"/>
          </w:rPr>
          <w:t xml:space="preserve">ITEM CSL_CITATION {"citationID":"GDaeKmDd","properties":{"formattedCitation":"[1]","plainCitation":"[1]","noteIndex":0},"citationItems":[{"id":574,"uris":["http://zotero.org/users/4845974/items/AZRCZRZC"],"itemData":{"id":574,"type":"article-journal","abstract":"In this study, the rheological behavior and tribological properties of a nano-lubricant containing </w:t>
        </w:r>
        <w:r w:rsidRPr="008479D2">
          <w:rPr>
            <w:rStyle w:val="Hipercze"/>
            <w:highlight w:val="red"/>
            <w:lang w:val="en-AU"/>
          </w:rPr>
          <w:softHyphen/>
        </w:r>
        <w:r>
          <w:rPr>
            <w:rStyle w:val="Hipercze"/>
            <w:lang w:val="en-AU"/>
          </w:rPr>
          <w:t>SiO2 nanoparticles in SAE40 engine oil are experimentally investigated. Nano-lubricant has been prepared with two-step method using an ultrasonic homogenizer. The rheological behavior of nano-lubricant checked out in all studied temperatures (ranging from 15˚C to 65˚C) and different solid volume fractions (ranging from 0 to 1%) and it shows non-Newtonian behavior (pseudoplastic). Also, an accurate correlation is presented for the prediction of nano-lubricant’s viscosity based on experimental data. A pin-on-</w:t>
        </w:r>
        <w:r>
          <w:rPr>
            <w:rStyle w:val="Hipercze"/>
            <w:lang w:val="en-AU"/>
          </w:rPr>
          <w:t>disk tribometer was performed to investigate the tribological behavior of nano-lubricant. Results revealed that in φ = 0.1%, the wear rate and friction coefficient have been decreased by 50% and 18.46%, respectively, compared with the base oil. In addition, the nano-lubricant with optimum concentration and base oil was tested in the operational condition of diesel engines at the same condition and the abrasive elements of these engine oils were analyzed. Other important factors including pour point and flas</w:t>
        </w:r>
        <w:r>
          <w:rPr>
            <w:rStyle w:val="Hipercze"/>
            <w:lang w:val="en-AU"/>
          </w:rPr>
          <w:t>h point were also determined which showed that the addition of S</w:t>
        </w:r>
        <w:r w:rsidRPr="008479D2">
          <w:rPr>
            <w:rStyle w:val="Hipercze"/>
            <w:highlight w:val="red"/>
            <w:lang w:val="en-AU"/>
          </w:rPr>
          <w:softHyphen/>
        </w:r>
        <w:r>
          <w:rPr>
            <w:rStyle w:val="Hipercze"/>
            <w:lang w:val="en-AU"/>
          </w:rPr>
          <w:t xml:space="preserve"> iO2 nanoparticles to the base oil in φ = 0.1% will cause a 3.8% improvement in flash point compared with the base oil.","container-title":"Journal of Thermal Analysis and Calorimetry","DOI":"10.1007/s10973-021-10812-4","ISSN":"1588-2926","issue":"6","journalAbbreviation":"J Therm Anal Calorim","language":"en","page":"4073-4086","source":"DOI.org (Crossref)","title":"Effect of silica nano-additive on flash point, pour point, rheological and tribological properties of lubricating engine oil: an experimental </w:t>
        </w:r>
        <w:r>
          <w:rPr>
            <w:rStyle w:val="Hipercze"/>
            <w:lang w:val="en-AU"/>
          </w:rPr>
          <w:t>study","title-short":"Effect of silica nano-additive on flash point, pour point, rheological and tribological properties of lubricating engine oil","URL":"https://link.springer.com/10.1007/s10973-021-10812-</w:t>
        </w:r>
        <w:r>
          <w:rPr>
            <w:rStyle w:val="Hipercze"/>
            <w:lang w:val="en-AU"/>
          </w:rPr>
          <w:lastRenderedPageBreak/>
          <w:t>4","volume":"147","author":[{"family":"Kashefi","given":"Mohammad Hossein"},{"family":"Saedodin","given":"Seyfolah"},{"family":"Rostamian","given":"Seyed Hadi"}],"accessed":{"date-parts":[["2023",3,12]]},"issued":{"date-parts":[["2022",3,1]]}}}],"schema":"https://github.com/citation-style-language/schema/</w:t>
        </w:r>
        <w:r>
          <w:rPr>
            <w:rStyle w:val="Hipercze"/>
            <w:lang w:val="en-AU"/>
          </w:rPr>
          <w:t>raw/master/csl-citation.json"}</w:t>
        </w:r>
      </w:hyperlink>
      <w:r>
        <w:rPr>
          <w:lang w:val="en-AU"/>
        </w:rPr>
        <w:t xml:space="preserve"> text</w:t>
      </w:r>
    </w:p>
    <w:p w14:paraId="430B2078" w14:textId="77777777" w:rsidR="00E66645" w:rsidRDefault="008479D2">
      <w:pPr>
        <w:pStyle w:val="Tekstpodstawowy"/>
      </w:pPr>
      <w:hyperlink r:id="rId5">
        <w:r>
          <w:rPr>
            <w:rStyle w:val="Hipercze"/>
            <w:lang w:val="en-AU"/>
          </w:rPr>
          <w:t>DOCUMENT_PREFERENCES &lt;data data-version="3" zotero-version="6.0.36"&gt;&lt;session id="XfItIhmV"/&gt;&lt;style id="http://www.zotero.org/styles/ieee" locale="pl-PL" hasBibliography="1" bibliographyStyleHasBeenSet="0"/&gt;&lt;prefs&gt;&lt;pref name="fieldType" value="ReferenceMark"/&gt;&lt;pref name="automaticJournalAbbreviations" value="true"/&gt;&lt;/prefs&gt;&lt;/data&gt;</w:t>
        </w:r>
      </w:hyperlink>
    </w:p>
    <w:sectPr w:rsidR="00E66645">
      <w:pgSz w:w="11906" w:h="16838"/>
      <w:pgMar w:top="1134" w:right="1134" w:bottom="1134" w:left="1134" w:header="0" w:footer="0" w:gutter="0"/>
      <w:cols w:space="708"/>
      <w:formProt w:val="0"/>
      <w:docGrid w:linePitch="312" w:charSpace="-614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Liberation Serif">
    <w:altName w:val="Times New Roman"/>
    <w:panose1 w:val="02020603050405020304"/>
    <w:charset w:val="EE"/>
    <w:family w:val="roman"/>
    <w:pitch w:val="variable"/>
    <w:sig w:usb0="E0000AFF" w:usb1="500078FF" w:usb2="00000021" w:usb3="00000000" w:csb0="000001BF" w:csb1="00000000"/>
  </w:font>
  <w:font w:name="NSimSun">
    <w:panose1 w:val="02010609030101010101"/>
    <w:charset w:val="00"/>
    <w:family w:val="roman"/>
    <w:notTrueType/>
    <w:pitch w:val="default"/>
  </w:font>
  <w:font w:name="Lucida Sans">
    <w:panose1 w:val="020B0602030504020204"/>
    <w:charset w:val="00"/>
    <w:family w:val="roman"/>
    <w:notTrueType/>
    <w:pitch w:val="default"/>
  </w:font>
  <w:font w:name="Times New Roman">
    <w:panose1 w:val="02020603050405020304"/>
    <w:charset w:val="EE"/>
    <w:family w:val="roman"/>
    <w:pitch w:val="variable"/>
    <w:sig w:usb0="E0002EFF" w:usb1="C000785B" w:usb2="00000009" w:usb3="00000000" w:csb0="000001FF" w:csb1="00000000"/>
  </w:font>
  <w:font w:name="Liberation Sans">
    <w:altName w:val="Arial"/>
    <w:panose1 w:val="020B0604020202020204"/>
    <w:charset w:val="EE"/>
    <w:family w:val="swiss"/>
    <w:pitch w:val="variable"/>
  </w:font>
  <w:font w:name="Microsoft YaHei">
    <w:panose1 w:val="020B0503020204020204"/>
    <w:charset w:val="00"/>
    <w:family w:val="roman"/>
    <w:notTrueType/>
    <w:pitch w:val="default"/>
  </w:font>
  <w:font w:name="Arial">
    <w:panose1 w:val="020B0604020202020204"/>
    <w:charset w:val="EE"/>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9"/>
  <w:autoHyphenation/>
  <w:hyphenationZone w:val="425"/>
  <w:characterSpacingControl w:val="doNotCompress"/>
  <w:compat>
    <w:doNotBreakWrappedTables/>
    <w:compatSetting w:name="compatibilityMode" w:uri="http://schemas.microsoft.com/office/word" w:val="12"/>
    <w:compatSetting w:name="useWord2013TrackBottomHyphenation" w:uri="http://schemas.microsoft.com/office/word" w:val="1"/>
  </w:compat>
  <w:rsids>
    <w:rsidRoot w:val="00E66645"/>
    <w:rsid w:val="008479D2"/>
    <w:rsid w:val="00E66645"/>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0B2068"/>
  <w15:docId w15:val="{66C839E6-A06D-4503-820F-BCC89C363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iberation Serif" w:eastAsia="NSimSun" w:hAnsi="Liberation Serif" w:cs="Lucida Sans"/>
        <w:kern w:val="2"/>
        <w:sz w:val="24"/>
        <w:szCs w:val="24"/>
        <w:lang w:val="pl-PL" w:eastAsia="zh-CN" w:bidi="hi-IN"/>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rPr>
      <w:color w:val="000080"/>
      <w:u w:val="single"/>
    </w:rPr>
  </w:style>
  <w:style w:type="paragraph" w:styleId="Nagwek">
    <w:name w:val="header"/>
    <w:basedOn w:val="Normalny"/>
    <w:next w:val="Tekstpodstawowy"/>
    <w:qFormat/>
    <w:pPr>
      <w:keepNext/>
      <w:spacing w:before="240" w:after="120"/>
    </w:pPr>
    <w:rPr>
      <w:rFonts w:ascii="Liberation Sans" w:eastAsia="Microsoft YaHei" w:hAnsi="Liberation Sans"/>
      <w:sz w:val="28"/>
      <w:szCs w:val="28"/>
    </w:rPr>
  </w:style>
  <w:style w:type="paragraph" w:styleId="Tekstpodstawowy">
    <w:name w:val="Body Text"/>
    <w:basedOn w:val="Normalny"/>
    <w:pPr>
      <w:spacing w:after="140" w:line="276" w:lineRule="auto"/>
    </w:pPr>
  </w:style>
  <w:style w:type="paragraph" w:styleId="Lista">
    <w:name w:val="List"/>
    <w:basedOn w:val="Tekstpodstawowy"/>
  </w:style>
  <w:style w:type="paragraph" w:styleId="Legenda">
    <w:name w:val="caption"/>
    <w:basedOn w:val="Normalny"/>
    <w:qFormat/>
    <w:pPr>
      <w:suppressLineNumbers/>
      <w:spacing w:before="120" w:after="120"/>
    </w:pPr>
    <w:rPr>
      <w:i/>
      <w:iCs/>
    </w:rPr>
  </w:style>
  <w:style w:type="paragraph" w:customStyle="1" w:styleId="Indeks">
    <w:name w:val="Indeks"/>
    <w:basedOn w:val="Normalny"/>
    <w:qFormat/>
    <w:pPr>
      <w:suppressLineNumbers/>
    </w:pPr>
  </w:style>
  <w:style w:type="paragraph" w:customStyle="1" w:styleId="Standardowy1">
    <w:name w:val="Standardowy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zotero.org/" TargetMode="External"/><Relationship Id="rId4" Type="http://schemas.openxmlformats.org/officeDocument/2006/relationships/hyperlink" Target="https://www.zotero.org/" TargetMode="External"/></Relationships>
</file>

<file path=word/theme/theme1.xml><?xml version="1.0" encoding="utf-8"?>
<a:theme xmlns:a="http://schemas.openxmlformats.org/drawingml/2006/main" name="Office">
  <a:themeElements>
    <a:clrScheme name="LibreOffice">
      <a:dk1>
        <a:srgbClr val="000000"/>
      </a:dk1>
      <a:lt1>
        <a:srgbClr val="FFFFFF"/>
      </a:lt1>
      <a:dk2>
        <a:srgbClr val="000000"/>
      </a:dk2>
      <a:lt2>
        <a:srgbClr val="FFFFFF"/>
      </a:lt2>
      <a:accent1>
        <a:srgbClr val="18A303"/>
      </a:accent1>
      <a:accent2>
        <a:srgbClr val="0369A3"/>
      </a:accent2>
      <a:accent3>
        <a:srgbClr val="A33E03"/>
      </a:accent3>
      <a:accent4>
        <a:srgbClr val="8E03A3"/>
      </a:accent4>
      <a:accent5>
        <a:srgbClr val="C99C00"/>
      </a:accent5>
      <a:accent6>
        <a:srgbClr val="C9211E"/>
      </a:accent6>
      <a:hlink>
        <a:srgbClr val="0000EE"/>
      </a:hlink>
      <a:folHlink>
        <a:srgbClr val="551A8B"/>
      </a:folHlink>
    </a:clrScheme>
    <a:fontScheme name="Office">
      <a:majorFont>
        <a:latin typeface="Arial"/>
        <a:ea typeface="DejaVu Sans"/>
        <a:cs typeface="DejaVu Sans"/>
      </a:majorFont>
      <a:minorFont>
        <a:latin typeface="Arial"/>
        <a:ea typeface="DejaVu Sans"/>
        <a:cs typeface="DejaVu Sans"/>
      </a:minorFont>
    </a:fontScheme>
    <a:fmtScheme>
      <a:fillStyleLst>
        <a:solidFill>
          <a:schemeClr val="phClr"/>
        </a:solidFill>
        <a:solidFill>
          <a:schemeClr val="phClr"/>
        </a:solidFill>
        <a:solidFill>
          <a:schemeClr val="phClr"/>
        </a:solidFill>
      </a:fillStyleLst>
      <a:lnStyleLst>
        <a:ln w="6350" cap="flat" cmpd="sng" algn="ctr">
          <a:prstDash val="solid"/>
          <a:miter/>
        </a:ln>
        <a:ln w="6350" cap="flat" cmpd="sng" algn="ctr">
          <a:prstDash val="solid"/>
          <a:miter/>
        </a:ln>
        <a:ln w="6350" cap="flat" cmpd="sng" algn="ctr">
          <a:prstDash val="solid"/>
          <a:miter/>
        </a:ln>
      </a:lnStyleLst>
      <a:effectStyleLst>
        <a:effectStyle>
          <a:effectLst/>
        </a:effectStyle>
        <a:effectStyle>
          <a:effectLst/>
        </a:effectStyle>
        <a:effectStyle>
          <a:effectLst/>
        </a:effectStyle>
      </a:effectStyleLst>
      <a:bgFillStyleLst>
        <a:solidFill>
          <a:schemeClr val="phClr"/>
        </a:solidFill>
        <a:solidFill>
          <a:schemeClr val="phClr"/>
        </a:solidFill>
        <a:solidFill>
          <a:schemeClr val="phClr"/>
        </a:soli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2</Pages>
  <Words>505</Words>
  <Characters>3034</Characters>
  <Application>Microsoft Office Word</Application>
  <DocSecurity>0</DocSecurity>
  <Lines>25</Lines>
  <Paragraphs>7</Paragraphs>
  <ScaleCrop>false</ScaleCrop>
  <Company/>
  <LinksUpToDate>false</LinksUpToDate>
  <CharactersWithSpaces>3532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Piotr Osada</cp:lastModifiedBy>
  <cp:revision>2</cp:revision>
  <dcterms:created xsi:type="dcterms:W3CDTF">2024-03-26T18:24:00Z</dcterms:created>
  <dcterms:modified xsi:type="dcterms:W3CDTF">2024-03-26T18:24:00Z</dcterms:modified>
</cp:coreProperties>
</file>

<file path=docProps/core0.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2024-03-26T18:04:52Z</dcterms:created>
  <dc:creator>Piotr Osada</dc:creator>
  <dc:description/>
  <dc:language>pl-PL</dc:language>
  <cp:lastModifiedBy>Piotr Osada</cp:lastModifiedBy>
  <dcterms:modified xsi:type="dcterms:W3CDTF">2024-03-26T18:44:59Z</dcterms:modified>
  <cp:revision>10</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zotero-version="6.0.36"&gt;&lt;session id="XfItIhmV"/&gt;&lt;style id="http://www.zotero.org/styles/ieee" locale="pl-PL" hasBibliography="1" bibliographyStyleHasBeenSet="0"/&gt;&lt;prefs&gt;&lt;pref name="fieldType" value="ReferenceMark"/&gt;&lt;pref name="autom</vt:lpwstr>
  </property>
  <property fmtid="{D5CDD505-2E9C-101B-9397-08002B2CF9AE}" pid="3" name="ZOTERO_PREF_2">
    <vt:lpwstr>aticJournalAbbreviations" value="true"/&gt;&lt;/prefs&gt;&lt;/data&gt;</vt:lpwstr>
  </property>
</Properties>
</file>